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76" w:rsidRPr="003E0476" w:rsidRDefault="003E0476" w:rsidP="003E047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3E0476">
        <w:rPr>
          <w:rFonts w:ascii="Tahoma" w:hAnsi="Tahoma" w:cs="Tahoma"/>
          <w:sz w:val="20"/>
          <w:szCs w:val="20"/>
        </w:rPr>
        <w:t xml:space="preserve">Приложение №1 к </w:t>
      </w:r>
      <w:r>
        <w:rPr>
          <w:rFonts w:ascii="Tahoma" w:hAnsi="Tahoma" w:cs="Tahoma"/>
          <w:sz w:val="20"/>
          <w:szCs w:val="20"/>
        </w:rPr>
        <w:t>д</w:t>
      </w:r>
      <w:r w:rsidRPr="003E0476">
        <w:rPr>
          <w:rFonts w:ascii="Tahoma" w:hAnsi="Tahoma" w:cs="Tahoma"/>
          <w:sz w:val="20"/>
          <w:szCs w:val="20"/>
        </w:rPr>
        <w:t>окументации о закупке</w:t>
      </w:r>
    </w:p>
    <w:p w:rsidR="003E0476" w:rsidRDefault="003E0476" w:rsidP="00026530">
      <w:pPr>
        <w:spacing w:after="0"/>
        <w:jc w:val="center"/>
        <w:rPr>
          <w:rFonts w:ascii="Tahoma" w:hAnsi="Tahoma" w:cs="Tahoma"/>
          <w:b/>
        </w:rPr>
      </w:pPr>
    </w:p>
    <w:p w:rsidR="00A24E85" w:rsidRPr="00D9153C" w:rsidRDefault="00A24E85" w:rsidP="00026530">
      <w:pPr>
        <w:spacing w:after="0"/>
        <w:jc w:val="center"/>
        <w:rPr>
          <w:rFonts w:ascii="Tahoma" w:hAnsi="Tahoma" w:cs="Tahoma"/>
          <w:b/>
        </w:rPr>
      </w:pPr>
      <w:r w:rsidRPr="00D9153C">
        <w:rPr>
          <w:rFonts w:ascii="Tahoma" w:hAnsi="Tahoma" w:cs="Tahoma"/>
          <w:b/>
        </w:rPr>
        <w:t>ТЕХНИЧЕСКОЕ ЗАДАНИЕ</w:t>
      </w:r>
    </w:p>
    <w:p w:rsidR="00A24E85" w:rsidRDefault="00A24E85" w:rsidP="0035269B">
      <w:pPr>
        <w:spacing w:after="0"/>
        <w:jc w:val="center"/>
        <w:rPr>
          <w:rFonts w:ascii="Tahoma" w:hAnsi="Tahoma" w:cs="Tahoma"/>
          <w:b/>
        </w:rPr>
      </w:pPr>
      <w:r w:rsidRPr="00D9153C">
        <w:rPr>
          <w:rFonts w:ascii="Tahoma" w:hAnsi="Tahoma" w:cs="Tahoma"/>
          <w:b/>
        </w:rPr>
        <w:t>на</w:t>
      </w:r>
      <w:r w:rsidR="00C41F3C" w:rsidRPr="00D9153C">
        <w:rPr>
          <w:rFonts w:ascii="Tahoma" w:hAnsi="Tahoma" w:cs="Tahoma"/>
          <w:b/>
        </w:rPr>
        <w:t xml:space="preserve"> </w:t>
      </w:r>
      <w:r w:rsidR="00724779">
        <w:rPr>
          <w:rFonts w:ascii="Tahoma" w:hAnsi="Tahoma" w:cs="Tahoma"/>
          <w:b/>
        </w:rPr>
        <w:t>поставку</w:t>
      </w:r>
      <w:r w:rsidR="00724779" w:rsidRPr="006E1E14">
        <w:rPr>
          <w:rFonts w:ascii="Tahoma" w:hAnsi="Tahoma" w:cs="Tahoma"/>
          <w:b/>
        </w:rPr>
        <w:t xml:space="preserve"> пломбировочной</w:t>
      </w:r>
      <w:r w:rsidR="00B51CD0" w:rsidRPr="00B51CD0">
        <w:rPr>
          <w:rFonts w:ascii="Tahoma" w:hAnsi="Tahoma" w:cs="Tahoma"/>
          <w:b/>
        </w:rPr>
        <w:t xml:space="preserve"> продукции</w:t>
      </w:r>
      <w:r w:rsidR="007E540F">
        <w:rPr>
          <w:rFonts w:ascii="Tahoma" w:hAnsi="Tahoma" w:cs="Tahoma"/>
          <w:b/>
        </w:rPr>
        <w:t xml:space="preserve"> </w:t>
      </w:r>
      <w:r w:rsidR="007E540F" w:rsidRPr="007E540F">
        <w:rPr>
          <w:rFonts w:ascii="Tahoma" w:hAnsi="Tahoma" w:cs="Tahoma"/>
          <w:b/>
        </w:rPr>
        <w:t>для нужд Свердловского филиала АО «ЭнергосбыТ Плюс»</w:t>
      </w:r>
      <w:bookmarkStart w:id="0" w:name="_GoBack"/>
      <w:bookmarkEnd w:id="0"/>
    </w:p>
    <w:p w:rsidR="00BF592A" w:rsidRDefault="00BF592A" w:rsidP="0035269B">
      <w:pPr>
        <w:spacing w:after="0"/>
        <w:jc w:val="center"/>
        <w:rPr>
          <w:rFonts w:ascii="Tahoma" w:hAnsi="Tahoma" w:cs="Tahoma"/>
          <w:b/>
        </w:rPr>
      </w:pPr>
    </w:p>
    <w:p w:rsidR="00BF592A" w:rsidRDefault="00BF592A" w:rsidP="00BF592A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:rsidR="00BF592A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 w:rsidRPr="002878FC">
        <w:rPr>
          <w:rFonts w:ascii="Tahoma" w:hAnsi="Tahoma" w:cs="Tahoma"/>
          <w:b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7E540F" w:rsidRPr="007E540F">
        <w:rPr>
          <w:rFonts w:ascii="Tahoma" w:eastAsia="Times New Roman" w:hAnsi="Tahoma" w:cs="Tahoma"/>
          <w:color w:val="000000"/>
          <w:spacing w:val="-4"/>
        </w:rPr>
        <w:t>пломбировочной продукции</w:t>
      </w:r>
      <w:r>
        <w:rPr>
          <w:rFonts w:ascii="Tahoma" w:eastAsia="Times New Roman" w:hAnsi="Tahoma" w:cs="Tahoma"/>
          <w:color w:val="000000"/>
          <w:spacing w:val="-4"/>
        </w:rPr>
        <w:t xml:space="preserve"> для нужд Свердловского филиала АО «ЭнергосбыТ Плюс» </w:t>
      </w:r>
    </w:p>
    <w:p w:rsidR="00BF592A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  <w:r>
        <w:rPr>
          <w:rFonts w:ascii="Tahoma" w:eastAsia="Times New Roman" w:hAnsi="Tahoma" w:cs="Tahoma"/>
          <w:bCs/>
          <w:color w:val="000000"/>
        </w:rPr>
        <w:t xml:space="preserve">20 календарных дней </w:t>
      </w:r>
      <w:proofErr w:type="gramStart"/>
      <w:r>
        <w:rPr>
          <w:rFonts w:ascii="Tahoma" w:eastAsia="Times New Roman" w:hAnsi="Tahoma" w:cs="Tahoma"/>
          <w:bCs/>
          <w:color w:val="000000"/>
        </w:rPr>
        <w:t>с даты подписания</w:t>
      </w:r>
      <w:proofErr w:type="gramEnd"/>
      <w:r>
        <w:rPr>
          <w:rFonts w:ascii="Tahoma" w:eastAsia="Times New Roman" w:hAnsi="Tahoma" w:cs="Tahoma"/>
          <w:bCs/>
          <w:color w:val="000000"/>
        </w:rPr>
        <w:t xml:space="preserve"> договора</w:t>
      </w:r>
    </w:p>
    <w:p w:rsidR="002878FC" w:rsidRPr="002878FC" w:rsidRDefault="002878FC" w:rsidP="002878FC">
      <w:pPr>
        <w:pStyle w:val="a5"/>
        <w:numPr>
          <w:ilvl w:val="0"/>
          <w:numId w:val="37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hAnsi="Tahoma" w:cs="Tahoma"/>
          <w:color w:val="000000"/>
          <w:spacing w:val="-4"/>
          <w:sz w:val="22"/>
          <w:szCs w:val="22"/>
        </w:rPr>
      </w:pPr>
      <w:r w:rsidRPr="002878FC">
        <w:rPr>
          <w:rFonts w:ascii="Tahoma" w:hAnsi="Tahoma" w:cs="Tahoma"/>
          <w:b/>
          <w:color w:val="000000"/>
          <w:spacing w:val="-4"/>
          <w:sz w:val="22"/>
          <w:szCs w:val="22"/>
        </w:rPr>
        <w:t>Место поставки</w:t>
      </w:r>
      <w:r w:rsidRPr="002878FC">
        <w:rPr>
          <w:rFonts w:ascii="Tahoma" w:hAnsi="Tahoma" w:cs="Tahoma"/>
          <w:color w:val="000000"/>
          <w:spacing w:val="-4"/>
          <w:sz w:val="22"/>
          <w:szCs w:val="22"/>
        </w:rPr>
        <w:t>: 620075, Свердловская область, г. Екатеринбург, Электриков 16.</w:t>
      </w:r>
    </w:p>
    <w:p w:rsidR="002878FC" w:rsidRPr="002878FC" w:rsidRDefault="002878FC" w:rsidP="002878FC">
      <w:pPr>
        <w:pStyle w:val="a5"/>
        <w:shd w:val="clear" w:color="auto" w:fill="FFFFFF"/>
        <w:tabs>
          <w:tab w:val="left" w:leader="underscore" w:pos="8880"/>
        </w:tabs>
        <w:spacing w:before="5" w:line="240" w:lineRule="exact"/>
        <w:ind w:left="360"/>
        <w:jc w:val="both"/>
        <w:rPr>
          <w:rFonts w:ascii="Tahoma" w:hAnsi="Tahoma" w:cs="Tahoma"/>
          <w:color w:val="000000"/>
          <w:spacing w:val="-4"/>
          <w:sz w:val="22"/>
          <w:szCs w:val="22"/>
        </w:rPr>
      </w:pPr>
    </w:p>
    <w:p w:rsidR="00BF592A" w:rsidRPr="002878FC" w:rsidRDefault="00BF592A" w:rsidP="002878FC">
      <w:pPr>
        <w:pStyle w:val="a5"/>
        <w:numPr>
          <w:ilvl w:val="0"/>
          <w:numId w:val="37"/>
        </w:numPr>
        <w:tabs>
          <w:tab w:val="left" w:pos="360"/>
        </w:tabs>
        <w:autoSpaceDN w:val="0"/>
        <w:ind w:right="480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2878FC">
        <w:rPr>
          <w:rFonts w:ascii="Tahoma" w:hAnsi="Tahoma" w:cs="Tahoma"/>
          <w:b/>
          <w:color w:val="000000" w:themeColor="text1"/>
          <w:sz w:val="22"/>
          <w:szCs w:val="22"/>
        </w:rPr>
        <w:t>Основные требования к продукции:</w:t>
      </w:r>
    </w:p>
    <w:p w:rsidR="00BF592A" w:rsidRPr="008F4100" w:rsidRDefault="00BF592A" w:rsidP="002878FC">
      <w:pPr>
        <w:tabs>
          <w:tab w:val="left" w:pos="360"/>
        </w:tabs>
        <w:autoSpaceDN w:val="0"/>
        <w:spacing w:after="0" w:line="240" w:lineRule="auto"/>
        <w:ind w:left="36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pPr w:leftFromText="180" w:rightFromText="180" w:vertAnchor="text" w:tblpX="-5" w:tblpY="149"/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4678"/>
        <w:gridCol w:w="1130"/>
        <w:gridCol w:w="2209"/>
        <w:gridCol w:w="1587"/>
        <w:gridCol w:w="6"/>
      </w:tblGrid>
      <w:tr w:rsidR="008F4100" w:rsidRPr="00D9153C" w:rsidTr="002878FC">
        <w:trPr>
          <w:gridAfter w:val="1"/>
          <w:wAfter w:w="6" w:type="dxa"/>
          <w:trHeight w:val="269"/>
        </w:trPr>
        <w:tc>
          <w:tcPr>
            <w:tcW w:w="5499" w:type="dxa"/>
            <w:gridSpan w:val="2"/>
          </w:tcPr>
          <w:p w:rsidR="008F4100" w:rsidRPr="00AD2BD9" w:rsidRDefault="008F4100" w:rsidP="00AD2BD9">
            <w:pPr>
              <w:tabs>
                <w:tab w:val="left" w:pos="256"/>
              </w:tabs>
              <w:spacing w:after="0"/>
              <w:jc w:val="center"/>
              <w:rPr>
                <w:b/>
              </w:rPr>
            </w:pPr>
            <w:r w:rsidRPr="00AD2BD9">
              <w:rPr>
                <w:b/>
              </w:rPr>
              <w:t>Наименование товара (продукции)</w:t>
            </w:r>
          </w:p>
        </w:tc>
        <w:tc>
          <w:tcPr>
            <w:tcW w:w="4926" w:type="dxa"/>
            <w:gridSpan w:val="3"/>
          </w:tcPr>
          <w:p w:rsidR="008F4100" w:rsidRPr="00AD2BD9" w:rsidRDefault="008F4100" w:rsidP="00AD2BD9">
            <w:pPr>
              <w:tabs>
                <w:tab w:val="left" w:pos="256"/>
              </w:tabs>
              <w:spacing w:after="0"/>
              <w:jc w:val="center"/>
              <w:rPr>
                <w:b/>
              </w:rPr>
            </w:pPr>
            <w:r w:rsidRPr="00AD2BD9">
              <w:rPr>
                <w:b/>
              </w:rPr>
              <w:t>Характеристики товара (продукции)</w:t>
            </w:r>
          </w:p>
        </w:tc>
      </w:tr>
      <w:tr w:rsidR="00BE2421" w:rsidRPr="00D9153C" w:rsidTr="002878FC">
        <w:trPr>
          <w:gridAfter w:val="1"/>
          <w:wAfter w:w="6" w:type="dxa"/>
          <w:trHeight w:val="1926"/>
        </w:trPr>
        <w:tc>
          <w:tcPr>
            <w:tcW w:w="5499" w:type="dxa"/>
            <w:gridSpan w:val="2"/>
          </w:tcPr>
          <w:p w:rsidR="00BE2421" w:rsidRPr="00862DA2" w:rsidRDefault="00BE2421" w:rsidP="00CF3820">
            <w:r w:rsidRPr="00862DA2">
              <w:t xml:space="preserve">Пломбировочная проволока (леска) </w:t>
            </w:r>
          </w:p>
        </w:tc>
        <w:tc>
          <w:tcPr>
            <w:tcW w:w="4926" w:type="dxa"/>
            <w:gridSpan w:val="3"/>
          </w:tcPr>
          <w:p w:rsidR="00BE2421" w:rsidRPr="003F77C8" w:rsidRDefault="00BE2421" w:rsidP="0098517D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E5E5E5"/>
              </w:rPr>
            </w:pPr>
            <w:r>
              <w:t>Длина: б</w:t>
            </w:r>
            <w:r w:rsidR="0098517D">
              <w:t>обина</w:t>
            </w:r>
            <w:r>
              <w:t xml:space="preserve"> 100 м, Диаметр</w:t>
            </w:r>
            <w:r w:rsidRPr="003F77C8">
              <w:t>, 0,5 мм; Материал: Нейлоновая</w:t>
            </w:r>
            <w:r>
              <w:t xml:space="preserve"> леска + </w:t>
            </w:r>
            <w:r w:rsidRPr="003F77C8">
              <w:t>нержавеющая сталь</w:t>
            </w:r>
            <w:r w:rsidRPr="00501F9F">
              <w:t>;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E5E5E5"/>
              </w:rPr>
              <w:t xml:space="preserve"> 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Температура использования, °C</w:t>
            </w:r>
            <w:proofErr w:type="gramStart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  О</w:t>
            </w:r>
            <w:proofErr w:type="gramEnd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т -40 до +60; </w:t>
            </w:r>
          </w:p>
        </w:tc>
      </w:tr>
      <w:tr w:rsidR="00BE2421" w:rsidRPr="00D9153C" w:rsidTr="002878FC">
        <w:trPr>
          <w:gridAfter w:val="1"/>
          <w:wAfter w:w="6" w:type="dxa"/>
          <w:trHeight w:val="2794"/>
        </w:trPr>
        <w:tc>
          <w:tcPr>
            <w:tcW w:w="5499" w:type="dxa"/>
            <w:gridSpan w:val="2"/>
          </w:tcPr>
          <w:p w:rsidR="00BE2421" w:rsidRPr="00AB3C88" w:rsidRDefault="00BE2421" w:rsidP="00CF3820">
            <w:r w:rsidRPr="00AB3C88">
              <w:t xml:space="preserve">Кабельная бирка </w:t>
            </w:r>
            <w:r>
              <w:t xml:space="preserve"> </w:t>
            </w:r>
          </w:p>
        </w:tc>
        <w:tc>
          <w:tcPr>
            <w:tcW w:w="4926" w:type="dxa"/>
            <w:gridSpan w:val="3"/>
          </w:tcPr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>Форма квадрат</w:t>
            </w:r>
          </w:p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>Длина 55 мм</w:t>
            </w:r>
          </w:p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>Ширина 55 мм</w:t>
            </w:r>
          </w:p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 xml:space="preserve">Количество в упаковке 100 </w:t>
            </w:r>
            <w:proofErr w:type="spellStart"/>
            <w:proofErr w:type="gramStart"/>
            <w:r w:rsidRPr="003F77C8">
              <w:t>шт</w:t>
            </w:r>
            <w:proofErr w:type="spellEnd"/>
            <w:proofErr w:type="gramEnd"/>
          </w:p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>Материал пластик</w:t>
            </w:r>
          </w:p>
          <w:p w:rsidR="00BE2421" w:rsidRPr="003F77C8" w:rsidRDefault="00BE2421" w:rsidP="003F77C8">
            <w:pPr>
              <w:shd w:val="clear" w:color="auto" w:fill="FFFFFF"/>
              <w:spacing w:after="0" w:line="240" w:lineRule="auto"/>
            </w:pPr>
            <w:r w:rsidRPr="003F77C8">
              <w:t>Цвет белый</w:t>
            </w:r>
          </w:p>
          <w:p w:rsidR="00BE2421" w:rsidRDefault="00BE2421" w:rsidP="00501F9F">
            <w:pPr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Логотип</w:t>
            </w:r>
            <w:proofErr w:type="gramStart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  <w:proofErr w:type="gramEnd"/>
          </w:p>
          <w:p w:rsidR="00BE2421" w:rsidRPr="005C0F19" w:rsidRDefault="00BE2421" w:rsidP="005C0F19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4850DD81" wp14:editId="614E7C7F">
                  <wp:extent cx="1533525" cy="771525"/>
                  <wp:effectExtent l="0" t="0" r="0" b="0"/>
                  <wp:docPr id="5" name="Рисунок 5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421" w:rsidRPr="00331256" w:rsidTr="002878FC">
        <w:trPr>
          <w:gridAfter w:val="1"/>
          <w:wAfter w:w="6" w:type="dxa"/>
          <w:trHeight w:val="1985"/>
        </w:trPr>
        <w:tc>
          <w:tcPr>
            <w:tcW w:w="5499" w:type="dxa"/>
            <w:gridSpan w:val="2"/>
          </w:tcPr>
          <w:p w:rsidR="00BE2421" w:rsidRPr="00AB3C88" w:rsidRDefault="00BE2421" w:rsidP="00CF3820">
            <w:r>
              <w:t xml:space="preserve">Индикаторная пломба наклейка </w:t>
            </w:r>
          </w:p>
        </w:tc>
        <w:tc>
          <w:tcPr>
            <w:tcW w:w="4926" w:type="dxa"/>
            <w:gridSpan w:val="3"/>
          </w:tcPr>
          <w:p w:rsidR="00BE2421" w:rsidRPr="004C2E21" w:rsidRDefault="00BE2421" w:rsidP="003F77C8">
            <w:r w:rsidRPr="004C2E21">
              <w:t xml:space="preserve">Ширина, </w:t>
            </w:r>
            <w:r>
              <w:t xml:space="preserve">27 мм; </w:t>
            </w:r>
            <w:r w:rsidRPr="004C2E21">
              <w:t xml:space="preserve">Общая длина, </w:t>
            </w:r>
            <w:r>
              <w:t xml:space="preserve">100 </w:t>
            </w:r>
            <w:r w:rsidRPr="004C2E21">
              <w:t xml:space="preserve">мм </w:t>
            </w:r>
          </w:p>
          <w:p w:rsidR="00BE2421" w:rsidRDefault="00BE2421" w:rsidP="003F77C8">
            <w:r w:rsidRPr="004C2E21">
              <w:t>Материал Полиэстер/полиэтилен/акрил</w:t>
            </w:r>
            <w:r>
              <w:t>;</w:t>
            </w:r>
          </w:p>
          <w:p w:rsidR="00BE2421" w:rsidRDefault="00BE2421" w:rsidP="003F77C8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Цвет – Красный; </w:t>
            </w:r>
          </w:p>
          <w:p w:rsidR="00BE2421" w:rsidRDefault="00BE2421" w:rsidP="003F77C8">
            <w:pPr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Логотип</w:t>
            </w:r>
            <w:proofErr w:type="gramStart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  <w:proofErr w:type="gramEnd"/>
          </w:p>
          <w:p w:rsidR="00BE2421" w:rsidRDefault="00BE2421" w:rsidP="003F77C8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1B0AFDCA" wp14:editId="0FB6E635">
                  <wp:extent cx="1533525" cy="771525"/>
                  <wp:effectExtent l="0" t="0" r="0" b="0"/>
                  <wp:docPr id="1" name="Рисунок 1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421" w:rsidRDefault="00BE2421" w:rsidP="003F77C8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Маркировка -  Цифровой код/ лого/ штрих-код;</w:t>
            </w:r>
          </w:p>
          <w:p w:rsidR="00BE2421" w:rsidRPr="004C2E21" w:rsidRDefault="00BE2421" w:rsidP="003F77C8">
            <w:r w:rsidRPr="004C2E21">
              <w:lastRenderedPageBreak/>
              <w:t>Метод маркировки -  Печать</w:t>
            </w:r>
          </w:p>
          <w:p w:rsidR="00BE2421" w:rsidRDefault="00BE2421" w:rsidP="003F77C8">
            <w:r w:rsidRPr="004C2E21">
              <w:t>Температура использования, °C</w:t>
            </w:r>
            <w:proofErr w:type="gramStart"/>
            <w:r w:rsidRPr="004C2E21">
              <w:t xml:space="preserve">   О</w:t>
            </w:r>
            <w:proofErr w:type="gramEnd"/>
            <w:r w:rsidRPr="004C2E21">
              <w:t xml:space="preserve">т -40 до +60; Дополнительный эффект -  </w:t>
            </w:r>
            <w:proofErr w:type="spellStart"/>
            <w:r w:rsidRPr="004C2E21">
              <w:t>Термозащита</w:t>
            </w:r>
            <w:proofErr w:type="spellEnd"/>
          </w:p>
          <w:p w:rsidR="00BE2421" w:rsidRDefault="00BE2421" w:rsidP="003F77C8">
            <w:r>
              <w:t xml:space="preserve">Количество квитанций -2шт. </w:t>
            </w:r>
          </w:p>
          <w:p w:rsidR="00BE2421" w:rsidRDefault="00BE2421" w:rsidP="003F77C8">
            <w:r>
              <w:t>адгезионные свойства – высокие;</w:t>
            </w:r>
          </w:p>
          <w:p w:rsidR="00BE2421" w:rsidRPr="00A41A02" w:rsidRDefault="00BE2421" w:rsidP="003F77C8">
            <w:r w:rsidRPr="004F6C65">
              <w:t>возможность бесследного срыва изделия</w:t>
            </w:r>
            <w:r>
              <w:t xml:space="preserve"> - исключено </w:t>
            </w:r>
          </w:p>
        </w:tc>
      </w:tr>
      <w:tr w:rsidR="00BE2421" w:rsidRPr="00D9153C" w:rsidTr="002878FC">
        <w:trPr>
          <w:gridAfter w:val="1"/>
          <w:wAfter w:w="6" w:type="dxa"/>
          <w:trHeight w:val="269"/>
        </w:trPr>
        <w:tc>
          <w:tcPr>
            <w:tcW w:w="5499" w:type="dxa"/>
            <w:gridSpan w:val="2"/>
          </w:tcPr>
          <w:p w:rsidR="00BE2421" w:rsidRPr="00AB3C88" w:rsidRDefault="00BE2421" w:rsidP="00CF3820">
            <w:proofErr w:type="gramStart"/>
            <w:r>
              <w:lastRenderedPageBreak/>
              <w:t>Пломба</w:t>
            </w:r>
            <w:proofErr w:type="gramEnd"/>
            <w:r>
              <w:t xml:space="preserve"> применяемая с проволокой/леской  </w:t>
            </w:r>
          </w:p>
        </w:tc>
        <w:tc>
          <w:tcPr>
            <w:tcW w:w="4926" w:type="dxa"/>
            <w:gridSpan w:val="3"/>
          </w:tcPr>
          <w:p w:rsidR="008F4100" w:rsidRPr="008F4100" w:rsidRDefault="008F4100" w:rsidP="00136467">
            <w:r>
              <w:t>Размеры: 30</w:t>
            </w:r>
            <w:r>
              <w:rPr>
                <w:lang w:val="en-US"/>
              </w:rPr>
              <w:t>x</w:t>
            </w:r>
            <w:r w:rsidRPr="002878FC">
              <w:t>21</w:t>
            </w:r>
            <w:r>
              <w:rPr>
                <w:lang w:val="en-US"/>
              </w:rPr>
              <w:t>x</w:t>
            </w:r>
            <w:r w:rsidRPr="002878FC">
              <w:t>7</w:t>
            </w:r>
            <w:r>
              <w:t>мм</w:t>
            </w:r>
          </w:p>
          <w:p w:rsidR="00BE2421" w:rsidRDefault="00BE2421" w:rsidP="00136467">
            <w:r w:rsidRPr="00D103FB">
              <w:t>Материал - Поликарбонат с уникальными добавками</w:t>
            </w:r>
            <w:r>
              <w:t xml:space="preserve">; </w:t>
            </w:r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247128">
              <w:t xml:space="preserve">Цвет – </w:t>
            </w:r>
            <w:r>
              <w:t>Прозрачный, текст черный, фиксирующая вставк</w:t>
            </w:r>
            <w:proofErr w:type="gramStart"/>
            <w:r>
              <w:t>а-</w:t>
            </w:r>
            <w:proofErr w:type="gramEnd"/>
            <w:r>
              <w:t xml:space="preserve"> белая</w:t>
            </w:r>
            <w:r w:rsidRPr="00247128">
              <w:t xml:space="preserve">; 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 </w:t>
            </w:r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Количество фиксаторов- 4 шт.</w:t>
            </w:r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Дублирование номера пломбы - на фиксирующей вставке;</w:t>
            </w:r>
          </w:p>
          <w:p w:rsidR="00BE2421" w:rsidRDefault="00BE2421" w:rsidP="00136467">
            <w:pPr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Логотип</w:t>
            </w:r>
            <w:proofErr w:type="gramStart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  <w:proofErr w:type="gramEnd"/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76AA3F17" wp14:editId="7C434C43">
                  <wp:extent cx="1533525" cy="771525"/>
                  <wp:effectExtent l="0" t="0" r="0" b="0"/>
                  <wp:docPr id="2" name="Рисунок 2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421" w:rsidRPr="00A41A02" w:rsidRDefault="00BE2421" w:rsidP="00136467">
            <w:r w:rsidRPr="00247128">
              <w:t>Маркировка - Цифровой код/ лого/ штрих-код; Метод маркировки – Лазер; Температура использования, °C</w:t>
            </w:r>
            <w:proofErr w:type="gramStart"/>
            <w:r w:rsidRPr="00247128">
              <w:t xml:space="preserve"> О</w:t>
            </w:r>
            <w:proofErr w:type="gramEnd"/>
            <w:r w:rsidRPr="00247128">
              <w:t xml:space="preserve">т -60 до +100; </w:t>
            </w:r>
          </w:p>
        </w:tc>
      </w:tr>
      <w:tr w:rsidR="00BE2421" w:rsidRPr="00D9153C" w:rsidTr="002878FC">
        <w:trPr>
          <w:gridAfter w:val="1"/>
          <w:wAfter w:w="6" w:type="dxa"/>
          <w:trHeight w:val="2837"/>
        </w:trPr>
        <w:tc>
          <w:tcPr>
            <w:tcW w:w="5499" w:type="dxa"/>
            <w:gridSpan w:val="2"/>
          </w:tcPr>
          <w:p w:rsidR="00BE2421" w:rsidRPr="00DA15E0" w:rsidRDefault="00BE2421" w:rsidP="003F77C8">
            <w:pPr>
              <w:spacing w:after="0"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98517D" w:rsidRPr="00AB3C88" w:rsidRDefault="00BE2421" w:rsidP="00CF3820">
            <w:r>
              <w:t xml:space="preserve">Пластиковая номерная индикаторная пломба </w:t>
            </w:r>
          </w:p>
        </w:tc>
        <w:tc>
          <w:tcPr>
            <w:tcW w:w="4926" w:type="dxa"/>
            <w:gridSpan w:val="3"/>
          </w:tcPr>
          <w:p w:rsidR="00BE2421" w:rsidRDefault="00BE2421" w:rsidP="003F77C8">
            <w:r w:rsidRPr="00247128">
              <w:t>О</w:t>
            </w:r>
            <w:r>
              <w:t xml:space="preserve">бщая длина, 318 </w:t>
            </w:r>
            <w:r w:rsidRPr="00247128">
              <w:t xml:space="preserve">мм; Рабочая </w:t>
            </w:r>
            <w:r w:rsidR="0098517D" w:rsidRPr="00247128">
              <w:t>длина, 240</w:t>
            </w:r>
            <w:r w:rsidRPr="00247128">
              <w:t xml:space="preserve"> мм; Ширина ленты,</w:t>
            </w:r>
            <w:r>
              <w:t xml:space="preserve"> </w:t>
            </w:r>
            <w:r w:rsidRPr="00B51CD0">
              <w:t>3.4</w:t>
            </w:r>
            <w:r w:rsidRPr="00247128">
              <w:t xml:space="preserve"> мм</w:t>
            </w:r>
            <w:r>
              <w:t xml:space="preserve">; </w:t>
            </w:r>
          </w:p>
          <w:p w:rsidR="00BE2421" w:rsidRDefault="00BE2421" w:rsidP="003F77C8">
            <w:r w:rsidRPr="00B51CD0">
              <w:t xml:space="preserve">Материал – </w:t>
            </w:r>
            <w:r w:rsidRPr="00247128">
              <w:t xml:space="preserve">Полипропилен; </w:t>
            </w:r>
          </w:p>
          <w:p w:rsidR="00BE2421" w:rsidRDefault="00BE2421" w:rsidP="003F77C8">
            <w:r w:rsidRPr="00247128">
              <w:t xml:space="preserve">Усилие на разрыв, кгс – 20; </w:t>
            </w:r>
          </w:p>
          <w:p w:rsidR="00BE2421" w:rsidRDefault="00BE2421" w:rsidP="003F77C8">
            <w:r w:rsidRPr="00247128">
              <w:t xml:space="preserve">Цвет – красный; </w:t>
            </w:r>
          </w:p>
          <w:p w:rsidR="00BE2421" w:rsidRDefault="00BE2421" w:rsidP="003F77C8">
            <w:r w:rsidRPr="00247128">
              <w:t>Маркировка - Цифровой код/ лого/ штрих-код; Метод маркировки - Лазер/горячее тиснение/</w:t>
            </w:r>
            <w:proofErr w:type="spellStart"/>
            <w:r w:rsidRPr="00247128">
              <w:t>термомаркировка</w:t>
            </w:r>
            <w:proofErr w:type="spellEnd"/>
            <w:r w:rsidRPr="00247128">
              <w:t>;</w:t>
            </w:r>
          </w:p>
          <w:p w:rsidR="00BE2421" w:rsidRDefault="00BE2421" w:rsidP="00136467">
            <w:pPr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Логотип</w:t>
            </w:r>
            <w:proofErr w:type="gramStart"/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  <w:proofErr w:type="gramEnd"/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3CD1B0BC" wp14:editId="5375E2A7">
                  <wp:extent cx="1532614" cy="508552"/>
                  <wp:effectExtent l="0" t="0" r="0" b="0"/>
                  <wp:docPr id="3" name="Рисунок 3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52" cy="51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17D" w:rsidRPr="00A41A02" w:rsidRDefault="00BE2421" w:rsidP="003F77C8">
            <w:r w:rsidRPr="00247128">
              <w:lastRenderedPageBreak/>
              <w:t>Температура использования, °C</w:t>
            </w:r>
            <w:proofErr w:type="gramStart"/>
            <w:r w:rsidRPr="00247128">
              <w:t xml:space="preserve"> О</w:t>
            </w:r>
            <w:proofErr w:type="gramEnd"/>
            <w:r w:rsidRPr="00247128">
              <w:t>т -40 до +60.</w:t>
            </w:r>
          </w:p>
        </w:tc>
      </w:tr>
      <w:tr w:rsidR="00BE2421" w:rsidRPr="00D9153C" w:rsidTr="002878FC">
        <w:trPr>
          <w:gridAfter w:val="1"/>
          <w:wAfter w:w="6" w:type="dxa"/>
          <w:trHeight w:val="269"/>
        </w:trPr>
        <w:tc>
          <w:tcPr>
            <w:tcW w:w="5499" w:type="dxa"/>
            <w:gridSpan w:val="2"/>
          </w:tcPr>
          <w:p w:rsidR="00BE2421" w:rsidRPr="00690564" w:rsidRDefault="00BE2421" w:rsidP="00CF3820">
            <w:r>
              <w:lastRenderedPageBreak/>
              <w:t xml:space="preserve">Пломбы антимагнитные </w:t>
            </w:r>
            <w:r w:rsidRPr="00FE03C4">
              <w:t xml:space="preserve"> (наклейка)</w:t>
            </w:r>
            <w:r>
              <w:t xml:space="preserve">  </w:t>
            </w:r>
          </w:p>
        </w:tc>
        <w:tc>
          <w:tcPr>
            <w:tcW w:w="4926" w:type="dxa"/>
            <w:gridSpan w:val="3"/>
          </w:tcPr>
          <w:p w:rsidR="00BE2421" w:rsidRDefault="00BE2421" w:rsidP="00136467">
            <w:r w:rsidRPr="00B51CD0">
              <w:t>Ш</w:t>
            </w:r>
            <w:r>
              <w:t xml:space="preserve">ирина, 66 мм; </w:t>
            </w:r>
            <w:r w:rsidR="0098517D">
              <w:t xml:space="preserve">Высота, </w:t>
            </w:r>
            <w:r w:rsidRPr="00B51CD0">
              <w:t xml:space="preserve">25 мм,  </w:t>
            </w:r>
          </w:p>
          <w:p w:rsidR="00BE2421" w:rsidRDefault="00BE2421" w:rsidP="00136467">
            <w:r>
              <w:t>Наличие антимагнитного индикатора – да;</w:t>
            </w:r>
          </w:p>
          <w:p w:rsidR="00BE2421" w:rsidRDefault="00BE2421" w:rsidP="00136467">
            <w:r w:rsidRPr="00B51CD0">
              <w:t>Порог срабатывания</w:t>
            </w:r>
            <w:r>
              <w:t xml:space="preserve"> антимагнитного индикатора -</w:t>
            </w:r>
            <w:r w:rsidRPr="00B51CD0">
              <w:t xml:space="preserve">  10 мтл;  </w:t>
            </w:r>
          </w:p>
          <w:p w:rsidR="00BE2421" w:rsidRDefault="00BE2421" w:rsidP="00136467">
            <w:r w:rsidRPr="00B51CD0">
              <w:t xml:space="preserve">Материал - Полиэстер/полиэтилен/акрил;  </w:t>
            </w:r>
          </w:p>
          <w:p w:rsidR="00BE2421" w:rsidRDefault="0098517D" w:rsidP="00136467">
            <w:pPr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t xml:space="preserve">Цвет – Красный; </w:t>
            </w:r>
            <w:r w:rsidR="00BE2421"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Логотип</w:t>
            </w:r>
            <w:proofErr w:type="gramStart"/>
            <w:r w:rsidR="00BE2421"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: </w:t>
            </w:r>
            <w:r w:rsidR="00BE2421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  <w:proofErr w:type="gramEnd"/>
          </w:p>
          <w:p w:rsidR="00BE2421" w:rsidRDefault="00BE2421" w:rsidP="00136467">
            <w:pP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6C851002" wp14:editId="47C419C8">
                  <wp:extent cx="1533525" cy="771525"/>
                  <wp:effectExtent l="0" t="0" r="0" b="0"/>
                  <wp:docPr id="4" name="Рисунок 4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421" w:rsidRDefault="00BE2421" w:rsidP="00247128">
            <w:r w:rsidRPr="00B51CD0">
              <w:t>Мар</w:t>
            </w:r>
            <w:r>
              <w:t xml:space="preserve">кировка -  Цифровой код/ лого; </w:t>
            </w:r>
          </w:p>
          <w:p w:rsidR="00BE2421" w:rsidRDefault="00BE2421" w:rsidP="00247128">
            <w:r>
              <w:t xml:space="preserve">Метод маркировки – Печать; </w:t>
            </w:r>
          </w:p>
          <w:p w:rsidR="00BE2421" w:rsidRDefault="00BE2421" w:rsidP="00247128">
            <w:r w:rsidRPr="00B51CD0">
              <w:t xml:space="preserve">Количество </w:t>
            </w:r>
            <w:r>
              <w:t>отрывных ярлыков</w:t>
            </w:r>
            <w:r w:rsidRPr="00B51CD0">
              <w:t>, 2 шт.;</w:t>
            </w:r>
          </w:p>
          <w:p w:rsidR="00BE2421" w:rsidRDefault="00BE2421" w:rsidP="00247128">
            <w:r>
              <w:t>Дублирование уникального номера на отрывных ярлыках – да;</w:t>
            </w:r>
          </w:p>
          <w:p w:rsidR="00BE2421" w:rsidRDefault="00BE2421" w:rsidP="00247128">
            <w:r>
              <w:t>В</w:t>
            </w:r>
            <w:r w:rsidRPr="004F6C65">
              <w:t>озможность бесследного срыва изделия</w:t>
            </w:r>
            <w:r>
              <w:t xml:space="preserve"> – исключено;</w:t>
            </w:r>
          </w:p>
          <w:p w:rsidR="00BE2421" w:rsidRDefault="00BE2421" w:rsidP="00247128">
            <w:r w:rsidRPr="00A12910">
              <w:t>Время адгезии к</w:t>
            </w:r>
            <w:r>
              <w:t>леевого слоя с поверхностью-  1-</w:t>
            </w:r>
            <w:r w:rsidRPr="00A12910">
              <w:t>5 мин.</w:t>
            </w:r>
          </w:p>
          <w:p w:rsidR="00BE2421" w:rsidRDefault="00BE2421" w:rsidP="00247128">
            <w:r>
              <w:t>Приобретение максимальных адгезионных свойств</w:t>
            </w:r>
            <w:r w:rsidRPr="00A12910">
              <w:t xml:space="preserve"> </w:t>
            </w:r>
            <w:r>
              <w:t>– не более 24 часов</w:t>
            </w:r>
            <w:r w:rsidRPr="00A12910">
              <w:t>;</w:t>
            </w:r>
          </w:p>
          <w:p w:rsidR="00BE2421" w:rsidRDefault="00BE2421" w:rsidP="00247128">
            <w:r>
              <w:t>Влияние радиопомех, магнитных бурь, электромагнитного</w:t>
            </w:r>
            <w:r w:rsidRPr="00A12910">
              <w:t xml:space="preserve"> излучения мобильных </w:t>
            </w:r>
            <w:r w:rsidR="0098517D" w:rsidRPr="00A12910">
              <w:t>телефонов индикатора</w:t>
            </w:r>
            <w:r>
              <w:t xml:space="preserve"> - отсутствует</w:t>
            </w:r>
            <w:r w:rsidRPr="00A12910">
              <w:t>;</w:t>
            </w:r>
            <w:r>
              <w:t xml:space="preserve"> Воздействие</w:t>
            </w:r>
            <w:r w:rsidRPr="00862DA2">
              <w:t xml:space="preserve"> ультрафиолетовых лучей</w:t>
            </w:r>
            <w:r>
              <w:t xml:space="preserve"> на индикатор – отсутствует;</w:t>
            </w:r>
          </w:p>
          <w:p w:rsidR="00BE2421" w:rsidRDefault="0098517D" w:rsidP="00247128">
            <w:r>
              <w:t xml:space="preserve"> </w:t>
            </w:r>
            <w:r w:rsidR="00BE2421" w:rsidRPr="00B51CD0">
              <w:t xml:space="preserve">Температура использования, °C -  От -70 до + 80;  </w:t>
            </w:r>
          </w:p>
          <w:p w:rsidR="00BE2421" w:rsidRDefault="00BE2421" w:rsidP="00247128">
            <w:r w:rsidRPr="00B51CD0">
              <w:lastRenderedPageBreak/>
              <w:t>Температура установки, °C м</w:t>
            </w:r>
            <w:proofErr w:type="gramStart"/>
            <w:r w:rsidRPr="00B51CD0">
              <w:t xml:space="preserve"> О</w:t>
            </w:r>
            <w:proofErr w:type="gramEnd"/>
            <w:r w:rsidRPr="00B51CD0">
              <w:t xml:space="preserve">т 0,  </w:t>
            </w:r>
          </w:p>
          <w:p w:rsidR="00BE2421" w:rsidRDefault="00BE2421" w:rsidP="00247128">
            <w:r w:rsidRPr="00B51CD0">
              <w:t>Температура хранения, °C</w:t>
            </w:r>
            <w:proofErr w:type="gramStart"/>
            <w:r w:rsidRPr="00B51CD0">
              <w:t xml:space="preserve">  О</w:t>
            </w:r>
            <w:proofErr w:type="gramEnd"/>
            <w:r w:rsidRPr="00B51CD0">
              <w:t xml:space="preserve">т 0 до +30;  </w:t>
            </w:r>
          </w:p>
          <w:p w:rsidR="00BE2421" w:rsidRDefault="00BE2421" w:rsidP="00247128">
            <w:r w:rsidRPr="00724779">
              <w:t>Порог срабатывания, 10 мтл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E5E5E5"/>
              </w:rPr>
              <w:t xml:space="preserve"> </w:t>
            </w:r>
          </w:p>
        </w:tc>
      </w:tr>
      <w:tr w:rsidR="00A14E23" w:rsidRPr="00D9153C" w:rsidTr="002878FC">
        <w:trPr>
          <w:gridAfter w:val="1"/>
          <w:wAfter w:w="6" w:type="dxa"/>
          <w:trHeight w:val="412"/>
        </w:trPr>
        <w:tc>
          <w:tcPr>
            <w:tcW w:w="10425" w:type="dxa"/>
            <w:gridSpan w:val="5"/>
          </w:tcPr>
          <w:p w:rsidR="00A14E23" w:rsidRPr="00DA15E0" w:rsidRDefault="004A22BD" w:rsidP="004A22BD">
            <w:pPr>
              <w:spacing w:after="0" w:line="240" w:lineRule="auto"/>
              <w:ind w:left="31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Количество закупаемой продукции</w:t>
            </w:r>
          </w:p>
        </w:tc>
      </w:tr>
      <w:tr w:rsidR="00F65476" w:rsidRPr="00D9153C" w:rsidTr="002878FC">
        <w:trPr>
          <w:trHeight w:val="20"/>
        </w:trPr>
        <w:tc>
          <w:tcPr>
            <w:tcW w:w="821" w:type="dxa"/>
          </w:tcPr>
          <w:p w:rsidR="00F65476" w:rsidRPr="00DA15E0" w:rsidRDefault="00F65476" w:rsidP="003F77C8">
            <w:pPr>
              <w:spacing w:after="0"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vAlign w:val="center"/>
          </w:tcPr>
          <w:p w:rsidR="00F65476" w:rsidRDefault="00F65476" w:rsidP="003F77C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закупаемой </w:t>
            </w:r>
            <w:r w:rsidR="00FB667B">
              <w:rPr>
                <w:rFonts w:ascii="Tahoma" w:hAnsi="Tahoma" w:cs="Tahoma"/>
                <w:sz w:val="18"/>
                <w:szCs w:val="18"/>
              </w:rPr>
              <w:t>продукции</w:t>
            </w:r>
          </w:p>
        </w:tc>
        <w:tc>
          <w:tcPr>
            <w:tcW w:w="2209" w:type="dxa"/>
            <w:vAlign w:val="center"/>
          </w:tcPr>
          <w:p w:rsidR="00F65476" w:rsidRDefault="00F65476" w:rsidP="003F77C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Ед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.и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>зм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93" w:type="dxa"/>
            <w:gridSpan w:val="2"/>
            <w:vAlign w:val="center"/>
          </w:tcPr>
          <w:p w:rsidR="00F65476" w:rsidRDefault="00F65476" w:rsidP="003F77C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Кол-во  </w:t>
            </w:r>
          </w:p>
        </w:tc>
      </w:tr>
      <w:tr w:rsidR="00724779" w:rsidRPr="00D9153C" w:rsidTr="002878FC">
        <w:trPr>
          <w:trHeight w:val="20"/>
        </w:trPr>
        <w:tc>
          <w:tcPr>
            <w:tcW w:w="821" w:type="dxa"/>
          </w:tcPr>
          <w:p w:rsidR="00724779" w:rsidRPr="00DA15E0" w:rsidRDefault="00CA5B41" w:rsidP="00724779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808" w:type="dxa"/>
            <w:gridSpan w:val="2"/>
          </w:tcPr>
          <w:p w:rsidR="00724779" w:rsidRPr="00505748" w:rsidRDefault="00862DA2" w:rsidP="00F2664C">
            <w:r w:rsidRPr="00862DA2">
              <w:t xml:space="preserve">Пломбировочная проволока (леска) </w:t>
            </w:r>
          </w:p>
        </w:tc>
        <w:tc>
          <w:tcPr>
            <w:tcW w:w="2209" w:type="dxa"/>
          </w:tcPr>
          <w:p w:rsidR="00724779" w:rsidRPr="00505748" w:rsidRDefault="0098517D" w:rsidP="00724779">
            <w:r>
              <w:t>Бобина (100 м)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779" w:rsidRPr="00C7073B" w:rsidRDefault="00724779" w:rsidP="00724779">
            <w:r w:rsidRPr="00C7073B">
              <w:t>1000</w:t>
            </w:r>
          </w:p>
        </w:tc>
      </w:tr>
      <w:tr w:rsidR="00724779" w:rsidRPr="00D9153C" w:rsidTr="002878FC">
        <w:trPr>
          <w:trHeight w:val="20"/>
        </w:trPr>
        <w:tc>
          <w:tcPr>
            <w:tcW w:w="821" w:type="dxa"/>
          </w:tcPr>
          <w:p w:rsidR="00724779" w:rsidRPr="00081CBC" w:rsidRDefault="00CA5B41" w:rsidP="00724779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808" w:type="dxa"/>
            <w:gridSpan w:val="2"/>
          </w:tcPr>
          <w:p w:rsidR="00724779" w:rsidRPr="00505748" w:rsidRDefault="00CA5B41" w:rsidP="00F2664C">
            <w:r w:rsidRPr="00AB3C88">
              <w:t xml:space="preserve">Кабельная бирка </w:t>
            </w:r>
            <w:r>
              <w:t xml:space="preserve"> </w:t>
            </w:r>
          </w:p>
        </w:tc>
        <w:tc>
          <w:tcPr>
            <w:tcW w:w="2209" w:type="dxa"/>
          </w:tcPr>
          <w:p w:rsidR="00724779" w:rsidRPr="00505748" w:rsidRDefault="00724779" w:rsidP="00724779">
            <w:r>
              <w:t>Упаковка(100шт)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779" w:rsidRPr="00C7073B" w:rsidRDefault="00724779" w:rsidP="00724779">
            <w:r w:rsidRPr="00C7073B">
              <w:t>100</w:t>
            </w:r>
          </w:p>
        </w:tc>
      </w:tr>
      <w:tr w:rsidR="00724779" w:rsidRPr="00D9153C" w:rsidTr="002878FC">
        <w:trPr>
          <w:trHeight w:val="20"/>
        </w:trPr>
        <w:tc>
          <w:tcPr>
            <w:tcW w:w="821" w:type="dxa"/>
          </w:tcPr>
          <w:p w:rsidR="00724779" w:rsidRPr="00081CBC" w:rsidRDefault="00CA5B41" w:rsidP="00724779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808" w:type="dxa"/>
            <w:gridSpan w:val="2"/>
          </w:tcPr>
          <w:p w:rsidR="00724779" w:rsidRPr="00505748" w:rsidRDefault="00CA5B41" w:rsidP="00F2664C">
            <w:r>
              <w:t xml:space="preserve">Индикаторная пломба наклейка </w:t>
            </w:r>
          </w:p>
        </w:tc>
        <w:tc>
          <w:tcPr>
            <w:tcW w:w="2209" w:type="dxa"/>
          </w:tcPr>
          <w:p w:rsidR="00724779" w:rsidRPr="00505748" w:rsidRDefault="00724779" w:rsidP="00724779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779" w:rsidRPr="00C7073B" w:rsidRDefault="00724779" w:rsidP="00724779">
            <w:r w:rsidRPr="00C7073B">
              <w:t>40000</w:t>
            </w:r>
          </w:p>
        </w:tc>
      </w:tr>
      <w:tr w:rsidR="00724779" w:rsidRPr="00D9153C" w:rsidTr="002878FC">
        <w:trPr>
          <w:trHeight w:val="20"/>
        </w:trPr>
        <w:tc>
          <w:tcPr>
            <w:tcW w:w="821" w:type="dxa"/>
          </w:tcPr>
          <w:p w:rsidR="00724779" w:rsidRPr="00081CBC" w:rsidRDefault="00CA5B41" w:rsidP="00724779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808" w:type="dxa"/>
            <w:gridSpan w:val="2"/>
          </w:tcPr>
          <w:p w:rsidR="00724779" w:rsidRPr="00505748" w:rsidRDefault="00CA5B41" w:rsidP="00F2664C">
            <w:proofErr w:type="gramStart"/>
            <w:r>
              <w:t>Пломба</w:t>
            </w:r>
            <w:proofErr w:type="gramEnd"/>
            <w:r>
              <w:t xml:space="preserve"> применяемая с </w:t>
            </w:r>
            <w:r w:rsidR="00F2664C">
              <w:t>проволокой</w:t>
            </w:r>
          </w:p>
        </w:tc>
        <w:tc>
          <w:tcPr>
            <w:tcW w:w="2209" w:type="dxa"/>
          </w:tcPr>
          <w:p w:rsidR="00724779" w:rsidRDefault="00724779" w:rsidP="00724779">
            <w:proofErr w:type="spellStart"/>
            <w:proofErr w:type="gramStart"/>
            <w:r w:rsidRPr="00D22F9A">
              <w:t>шт</w:t>
            </w:r>
            <w:proofErr w:type="spellEnd"/>
            <w:proofErr w:type="gramEnd"/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779" w:rsidRPr="00C7073B" w:rsidRDefault="00724779" w:rsidP="00724779">
            <w:r w:rsidRPr="00C7073B">
              <w:t>67606</w:t>
            </w:r>
          </w:p>
        </w:tc>
      </w:tr>
      <w:tr w:rsidR="00724779" w:rsidRPr="00D9153C" w:rsidTr="002878FC">
        <w:trPr>
          <w:trHeight w:val="20"/>
        </w:trPr>
        <w:tc>
          <w:tcPr>
            <w:tcW w:w="821" w:type="dxa"/>
          </w:tcPr>
          <w:p w:rsidR="00724779" w:rsidRPr="00081CBC" w:rsidRDefault="00CA5B41" w:rsidP="00724779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808" w:type="dxa"/>
            <w:gridSpan w:val="2"/>
          </w:tcPr>
          <w:p w:rsidR="00724779" w:rsidRPr="00505748" w:rsidRDefault="00CA5B41" w:rsidP="00F2664C">
            <w:r>
              <w:t xml:space="preserve">Пластиковая номерная индикаторная пломба </w:t>
            </w:r>
          </w:p>
        </w:tc>
        <w:tc>
          <w:tcPr>
            <w:tcW w:w="2209" w:type="dxa"/>
          </w:tcPr>
          <w:p w:rsidR="00724779" w:rsidRDefault="00724779" w:rsidP="00724779">
            <w:proofErr w:type="spellStart"/>
            <w:proofErr w:type="gramStart"/>
            <w:r w:rsidRPr="00D22F9A">
              <w:t>шт</w:t>
            </w:r>
            <w:proofErr w:type="spellEnd"/>
            <w:proofErr w:type="gramEnd"/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779" w:rsidRPr="00C7073B" w:rsidRDefault="00724779" w:rsidP="00724779">
            <w:r w:rsidRPr="00C7073B">
              <w:t>4000</w:t>
            </w:r>
          </w:p>
        </w:tc>
      </w:tr>
      <w:tr w:rsidR="00CA5B41" w:rsidRPr="00D9153C" w:rsidTr="002878FC">
        <w:trPr>
          <w:trHeight w:val="20"/>
        </w:trPr>
        <w:tc>
          <w:tcPr>
            <w:tcW w:w="821" w:type="dxa"/>
          </w:tcPr>
          <w:p w:rsidR="00CA5B41" w:rsidRPr="00081CBC" w:rsidRDefault="00CA5B41" w:rsidP="00CA5B41">
            <w:pPr>
              <w:spacing w:line="240" w:lineRule="auto"/>
              <w:ind w:left="-14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808" w:type="dxa"/>
            <w:gridSpan w:val="2"/>
          </w:tcPr>
          <w:p w:rsidR="00CA5B41" w:rsidRPr="00690564" w:rsidRDefault="00CA5B41" w:rsidP="00F2664C">
            <w:r>
              <w:t xml:space="preserve">Пломбы антимагнитные </w:t>
            </w:r>
            <w:r w:rsidRPr="00FE03C4">
              <w:t xml:space="preserve"> (наклейка)</w:t>
            </w:r>
            <w:r>
              <w:t xml:space="preserve">  </w:t>
            </w:r>
          </w:p>
        </w:tc>
        <w:tc>
          <w:tcPr>
            <w:tcW w:w="2209" w:type="dxa"/>
          </w:tcPr>
          <w:p w:rsidR="00CA5B41" w:rsidRDefault="00CA5B41" w:rsidP="00CA5B41">
            <w:proofErr w:type="spellStart"/>
            <w:proofErr w:type="gramStart"/>
            <w:r w:rsidRPr="00D22F9A">
              <w:t>шт</w:t>
            </w:r>
            <w:proofErr w:type="spellEnd"/>
            <w:proofErr w:type="gramEnd"/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B41" w:rsidRDefault="00CA5B41" w:rsidP="00CA5B41">
            <w:r w:rsidRPr="00C7073B">
              <w:t>2000</w:t>
            </w:r>
          </w:p>
        </w:tc>
      </w:tr>
    </w:tbl>
    <w:p w:rsidR="00BF592A" w:rsidRPr="002878FC" w:rsidRDefault="00BF592A" w:rsidP="00BF592A">
      <w:pPr>
        <w:pStyle w:val="af3"/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2878FC">
        <w:rPr>
          <w:rFonts w:ascii="Tahoma" w:hAnsi="Tahoma" w:cs="Tahoma"/>
          <w:b/>
          <w:sz w:val="22"/>
          <w:szCs w:val="22"/>
        </w:rPr>
        <w:t>Требования к качеству продукции, к упаковке и отгрузке продукции:</w:t>
      </w:r>
      <w:r w:rsidRPr="002878FC">
        <w:rPr>
          <w:rFonts w:ascii="Tahoma" w:hAnsi="Tahoma" w:cs="Tahoma"/>
          <w:sz w:val="22"/>
          <w:szCs w:val="22"/>
        </w:rPr>
        <w:t xml:space="preserve"> 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    </w:t>
      </w:r>
      <w:proofErr w:type="gramStart"/>
      <w:r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C0D92">
        <w:rPr>
          <w:rFonts w:ascii="Tahoma" w:eastAsia="Times New Roman" w:hAnsi="Tahoma" w:cs="Tahoma"/>
        </w:rPr>
        <w:t xml:space="preserve"> </w:t>
      </w:r>
      <w:proofErr w:type="gramEnd"/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 xml:space="preserve">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 xml:space="preserve">           </w:t>
      </w:r>
      <w:proofErr w:type="gramStart"/>
      <w:r w:rsidRPr="001C0D92">
        <w:rPr>
          <w:rFonts w:ascii="Tahoma" w:eastAsia="Times New Roman" w:hAnsi="Tahoma" w:cs="Tahom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CF3820">
        <w:rPr>
          <w:rFonts w:ascii="Tahoma" w:eastAsia="Times New Roman" w:hAnsi="Tahoma" w:cs="Tahoma"/>
        </w:rPr>
        <w:t>гласно Федеральному закону от 27</w:t>
      </w:r>
      <w:r w:rsidRPr="001C0D92">
        <w:rPr>
          <w:rFonts w:ascii="Tahoma" w:eastAsia="Times New Roman" w:hAnsi="Tahoma" w:cs="Tahoma"/>
        </w:rPr>
        <w:t xml:space="preserve"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  <w:proofErr w:type="gramEnd"/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ab/>
        <w:t>Упаковка Продукции должна соответствовать: общим условиям договоров.</w:t>
      </w:r>
    </w:p>
    <w:p w:rsidR="00BF592A" w:rsidRPr="002878FC" w:rsidRDefault="00BF592A" w:rsidP="00BF592A">
      <w:pPr>
        <w:pStyle w:val="a5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00" w:beforeAutospacing="1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78FC">
        <w:rPr>
          <w:rFonts w:ascii="Tahoma" w:hAnsi="Tahoma" w:cs="Tahoma"/>
          <w:b/>
          <w:sz w:val="22"/>
          <w:szCs w:val="22"/>
        </w:rPr>
        <w:t xml:space="preserve">Требования по передаче Заказчику технических и иных документов при поставке продукции: </w:t>
      </w:r>
      <w:r w:rsidRPr="002878FC">
        <w:rPr>
          <w:rFonts w:ascii="Tahoma" w:hAnsi="Tahoma" w:cs="Tahoma"/>
          <w:sz w:val="22"/>
          <w:szCs w:val="22"/>
        </w:rPr>
        <w:t xml:space="preserve"> </w:t>
      </w:r>
      <w:r w:rsidRPr="002878FC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BF592A" w:rsidRDefault="00BF592A" w:rsidP="00BF592A">
      <w:pPr>
        <w:tabs>
          <w:tab w:val="left" w:pos="139"/>
        </w:tabs>
        <w:ind w:left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:rsidR="00BF592A" w:rsidRDefault="00BF592A" w:rsidP="00BF592A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Оригинал счета, </w:t>
      </w:r>
      <w:proofErr w:type="gramStart"/>
      <w:r>
        <w:rPr>
          <w:rFonts w:ascii="Tahoma" w:eastAsia="Times New Roman" w:hAnsi="Tahoma" w:cs="Tahoma"/>
        </w:rPr>
        <w:t>счет-фактуры</w:t>
      </w:r>
      <w:proofErr w:type="gramEnd"/>
      <w:r>
        <w:rPr>
          <w:rFonts w:ascii="Tahoma" w:eastAsia="Times New Roman" w:hAnsi="Tahoma" w:cs="Tahoma"/>
        </w:rPr>
        <w:t xml:space="preserve"> на отгруженную Продукцию, оформленную в соответствии со статьей 169 НК РФ – 1 (один) экземпляр (оригинал).</w:t>
      </w:r>
    </w:p>
    <w:p w:rsidR="00BF592A" w:rsidRDefault="00BF592A" w:rsidP="00BF592A">
      <w:pPr>
        <w:tabs>
          <w:tab w:val="left" w:pos="-142"/>
        </w:tabs>
        <w:ind w:left="426"/>
        <w:jc w:val="both"/>
        <w:rPr>
          <w:rFonts w:ascii="Tahoma" w:eastAsia="Times New Roman" w:hAnsi="Tahoma" w:cs="Tahoma"/>
        </w:rPr>
      </w:pPr>
    </w:p>
    <w:p w:rsidR="00BF592A" w:rsidRDefault="00BF592A" w:rsidP="00BF592A">
      <w:pPr>
        <w:numPr>
          <w:ilvl w:val="0"/>
          <w:numId w:val="37"/>
        </w:numPr>
        <w:tabs>
          <w:tab w:val="left" w:pos="139"/>
          <w:tab w:val="left" w:pos="284"/>
          <w:tab w:val="left" w:pos="426"/>
          <w:tab w:val="num" w:pos="1276"/>
        </w:tabs>
        <w:suppressAutoHyphens/>
        <w:autoSpaceDN w:val="0"/>
        <w:spacing w:after="0" w:line="240" w:lineRule="auto"/>
        <w:ind w:left="0" w:firstLine="0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</w:t>
      </w:r>
    </w:p>
    <w:p w:rsidR="00BF592A" w:rsidRDefault="00BF592A" w:rsidP="00BF592A">
      <w:pPr>
        <w:tabs>
          <w:tab w:val="left" w:pos="139"/>
          <w:tab w:val="left" w:pos="284"/>
          <w:tab w:val="left" w:pos="426"/>
        </w:tabs>
        <w:suppressAutoHyphens/>
        <w:ind w:firstLine="284"/>
        <w:jc w:val="both"/>
        <w:rPr>
          <w:rFonts w:ascii="Tahoma" w:eastAsia="Times New Roman" w:hAnsi="Tahoma" w:cs="Tahoma"/>
        </w:rPr>
      </w:pPr>
      <w:proofErr w:type="gramStart"/>
      <w:r>
        <w:rPr>
          <w:rFonts w:ascii="Tahoma" w:eastAsia="Times New Roman" w:hAnsi="Tahoma" w:cs="Tahoma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 и подтверждаться сертификатом качества завода-изготовителя.</w:t>
      </w:r>
      <w:proofErr w:type="gramEnd"/>
    </w:p>
    <w:p w:rsidR="00BF592A" w:rsidRDefault="00BF592A" w:rsidP="00BF592A">
      <w:pPr>
        <w:tabs>
          <w:tab w:val="left" w:pos="139"/>
          <w:tab w:val="left" w:pos="284"/>
          <w:tab w:val="left" w:pos="426"/>
          <w:tab w:val="num" w:pos="1276"/>
        </w:tabs>
        <w:suppressAutoHyphens/>
        <w:ind w:firstLine="284"/>
        <w:jc w:val="both"/>
        <w:rPr>
          <w:rFonts w:ascii="Tahoma" w:hAnsi="Tahoma" w:cs="Tahoma"/>
        </w:rPr>
      </w:pPr>
    </w:p>
    <w:p w:rsidR="00BF592A" w:rsidRDefault="00BF592A" w:rsidP="00BF592A">
      <w:pPr>
        <w:numPr>
          <w:ilvl w:val="0"/>
          <w:numId w:val="37"/>
        </w:numPr>
        <w:tabs>
          <w:tab w:val="left" w:pos="0"/>
          <w:tab w:val="left" w:pos="426"/>
          <w:tab w:val="num" w:pos="1276"/>
        </w:tabs>
        <w:suppressAutoHyphens/>
        <w:autoSpaceDN w:val="0"/>
        <w:spacing w:after="0" w:line="240" w:lineRule="auto"/>
        <w:ind w:left="0" w:firstLine="0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количеству </w:t>
      </w:r>
      <w:r>
        <w:rPr>
          <w:rFonts w:ascii="Tahoma" w:eastAsia="Times New Roman" w:hAnsi="Tahoma" w:cs="Tahoma"/>
          <w:lang w:val="x-none"/>
        </w:rPr>
        <w:t>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:rsidR="00BF592A" w:rsidRDefault="00BF592A" w:rsidP="00BF592A">
      <w:pPr>
        <w:tabs>
          <w:tab w:val="left" w:pos="0"/>
          <w:tab w:val="left" w:pos="567"/>
        </w:tabs>
        <w:ind w:firstLine="284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F592A" w:rsidRDefault="00BF592A" w:rsidP="00BF592A">
      <w:pPr>
        <w:tabs>
          <w:tab w:val="left" w:pos="0"/>
          <w:tab w:val="left" w:pos="567"/>
        </w:tabs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BF592A" w:rsidRDefault="00BF592A" w:rsidP="00BF592A">
      <w:pPr>
        <w:tabs>
          <w:tab w:val="left" w:pos="139"/>
          <w:tab w:val="left" w:pos="567"/>
        </w:tabs>
        <w:ind w:firstLine="426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качеству </w:t>
      </w:r>
      <w:r>
        <w:rPr>
          <w:rFonts w:ascii="Tahoma" w:eastAsia="Times New Roman" w:hAnsi="Tahoma" w:cs="Tahoma"/>
          <w:lang w:val="x-none"/>
        </w:rPr>
        <w:t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брака для принятия решения об исправлении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>
        <w:rPr>
          <w:rFonts w:ascii="Tahoma" w:eastAsia="Times New Roman" w:hAnsi="Tahoma" w:cs="Tahoma"/>
        </w:rPr>
        <w:t xml:space="preserve"> является дата подписания Покупателем подписанной и направленной ему Поставщиком товарной накладной (форма ТОРГ-12) или подписанного и направленного ему Поставщиком УПД.,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Право собственности</w:t>
      </w:r>
      <w:r>
        <w:rPr>
          <w:rFonts w:ascii="Tahoma" w:eastAsia="Times New Roman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>
        <w:rPr>
          <w:rFonts w:ascii="Tahoma" w:eastAsia="Times New Roman" w:hAnsi="Tahoma" w:cs="Tahoma"/>
        </w:rPr>
        <w:t>п.п</w:t>
      </w:r>
      <w:proofErr w:type="spellEnd"/>
      <w:r>
        <w:rPr>
          <w:rFonts w:ascii="Tahoma" w:eastAsia="Times New Roman" w:hAnsi="Tahoma" w:cs="Tahoma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BF592A" w:rsidRPr="002878FC" w:rsidRDefault="00BF592A" w:rsidP="00BF592A">
      <w:pPr>
        <w:pStyle w:val="a5"/>
        <w:widowControl w:val="0"/>
        <w:numPr>
          <w:ilvl w:val="0"/>
          <w:numId w:val="37"/>
        </w:numPr>
        <w:tabs>
          <w:tab w:val="left" w:pos="139"/>
          <w:tab w:val="left" w:pos="567"/>
        </w:tabs>
        <w:autoSpaceDN w:val="0"/>
        <w:jc w:val="both"/>
        <w:rPr>
          <w:rFonts w:ascii="Tahoma" w:hAnsi="Tahoma" w:cs="Tahoma"/>
          <w:sz w:val="22"/>
          <w:szCs w:val="22"/>
          <w:lang w:eastAsia="en-US"/>
        </w:rPr>
      </w:pPr>
      <w:r w:rsidRPr="002878FC">
        <w:rPr>
          <w:rFonts w:ascii="Tahoma" w:hAnsi="Tahoma" w:cs="Tahoma"/>
          <w:b/>
          <w:sz w:val="22"/>
          <w:szCs w:val="22"/>
          <w:lang w:val="x-none"/>
        </w:rPr>
        <w:t>Требования по объему и сроку гарантий качества продукции</w:t>
      </w:r>
      <w:r w:rsidRPr="002878FC">
        <w:rPr>
          <w:rFonts w:ascii="Tahoma" w:hAnsi="Tahoma" w:cs="Tahoma"/>
          <w:sz w:val="22"/>
          <w:szCs w:val="22"/>
          <w:lang w:val="x-none"/>
        </w:rPr>
        <w:t xml:space="preserve">: </w:t>
      </w:r>
    </w:p>
    <w:p w:rsidR="00BF592A" w:rsidRPr="002878FC" w:rsidRDefault="00BF592A" w:rsidP="00BF592A">
      <w:pPr>
        <w:pStyle w:val="a5"/>
        <w:tabs>
          <w:tab w:val="left" w:pos="139"/>
          <w:tab w:val="left" w:pos="567"/>
        </w:tabs>
        <w:ind w:left="0" w:firstLine="360"/>
        <w:jc w:val="both"/>
        <w:rPr>
          <w:rFonts w:ascii="Tahoma" w:hAnsi="Tahoma" w:cs="Tahoma"/>
          <w:sz w:val="22"/>
          <w:szCs w:val="22"/>
          <w:lang w:eastAsia="en-US"/>
        </w:rPr>
      </w:pPr>
      <w:r w:rsidRPr="002878FC">
        <w:rPr>
          <w:rFonts w:ascii="Tahoma" w:hAnsi="Tahoma" w:cs="Tahoma"/>
          <w:sz w:val="22"/>
          <w:szCs w:val="22"/>
          <w:lang w:val="x-none"/>
        </w:rPr>
        <w:t xml:space="preserve">Поставщик продукции должен обеспечить предоставление гарантий завода-изготовителя.  </w:t>
      </w:r>
      <w:r w:rsidRPr="002878FC">
        <w:rPr>
          <w:rFonts w:ascii="Tahoma" w:hAnsi="Tahoma" w:cs="Tahoma"/>
          <w:sz w:val="22"/>
          <w:szCs w:val="22"/>
          <w:lang w:eastAsia="en-US"/>
        </w:rPr>
        <w:t>Гарантийный срок на Продукцию (далее – Гарантийный</w:t>
      </w:r>
      <w:r w:rsidR="004A22BD" w:rsidRPr="002878FC">
        <w:rPr>
          <w:rFonts w:ascii="Tahoma" w:hAnsi="Tahoma" w:cs="Tahoma"/>
          <w:sz w:val="22"/>
          <w:szCs w:val="22"/>
          <w:lang w:eastAsia="en-US"/>
        </w:rPr>
        <w:t xml:space="preserve"> срок) составляет </w:t>
      </w:r>
      <w:r w:rsidRPr="002878FC">
        <w:rPr>
          <w:rFonts w:ascii="Tahoma" w:hAnsi="Tahoma" w:cs="Tahoma"/>
          <w:sz w:val="22"/>
          <w:szCs w:val="22"/>
          <w:lang w:eastAsia="en-US"/>
        </w:rPr>
        <w:t>12 (двенадцать) месяцев с момента поставки Продукции Покупателю.</w:t>
      </w:r>
    </w:p>
    <w:p w:rsidR="00BF592A" w:rsidRPr="002878FC" w:rsidRDefault="00BF592A" w:rsidP="00BF592A">
      <w:pPr>
        <w:tabs>
          <w:tab w:val="left" w:pos="139"/>
          <w:tab w:val="left" w:pos="567"/>
        </w:tabs>
        <w:ind w:firstLine="360"/>
        <w:jc w:val="both"/>
        <w:rPr>
          <w:rFonts w:ascii="Tahoma" w:eastAsia="Times New Roman" w:hAnsi="Tahoma" w:cs="Tahoma"/>
          <w:lang w:val="x-none"/>
        </w:rPr>
      </w:pPr>
      <w:r w:rsidRPr="002878FC">
        <w:rPr>
          <w:rFonts w:ascii="Tahoma" w:eastAsia="Times New Roman" w:hAnsi="Tahoma" w:cs="Tahoma"/>
        </w:rPr>
        <w:t xml:space="preserve">Срок годности на конкретную Продукцию </w:t>
      </w:r>
      <w:proofErr w:type="gramStart"/>
      <w:r w:rsidRPr="002878FC">
        <w:rPr>
          <w:rFonts w:ascii="Tahoma" w:eastAsia="Times New Roman" w:hAnsi="Tahoma" w:cs="Tahoma"/>
        </w:rPr>
        <w:t>указывается в паспорте на эту Продукцию и определяется</w:t>
      </w:r>
      <w:proofErr w:type="gramEnd"/>
      <w:r w:rsidRPr="002878FC">
        <w:rPr>
          <w:rFonts w:ascii="Tahoma" w:eastAsia="Times New Roman" w:hAnsi="Tahoma" w:cs="Tahoma"/>
        </w:rPr>
        <w:t xml:space="preserve"> периодом времени, исчисляемым со дня ее изготовления</w:t>
      </w:r>
      <w:r w:rsidRPr="002878FC">
        <w:rPr>
          <w:rFonts w:ascii="Tahoma" w:eastAsia="Times New Roman" w:hAnsi="Tahoma" w:cs="Tahoma"/>
          <w:lang w:val="x-none"/>
        </w:rPr>
        <w:t>, в течение которого Продукция пригодна к использованию.</w:t>
      </w:r>
    </w:p>
    <w:p w:rsidR="00BF592A" w:rsidRPr="002878FC" w:rsidRDefault="00BF592A" w:rsidP="00BF592A">
      <w:pPr>
        <w:pStyle w:val="a5"/>
        <w:widowControl w:val="0"/>
        <w:numPr>
          <w:ilvl w:val="0"/>
          <w:numId w:val="37"/>
        </w:numPr>
        <w:tabs>
          <w:tab w:val="left" w:pos="139"/>
          <w:tab w:val="left" w:pos="567"/>
        </w:tabs>
        <w:autoSpaceDN w:val="0"/>
        <w:jc w:val="both"/>
        <w:rPr>
          <w:rFonts w:ascii="Tahoma" w:hAnsi="Tahoma" w:cs="Tahoma"/>
          <w:sz w:val="22"/>
          <w:szCs w:val="22"/>
          <w:lang w:val="x-none"/>
        </w:rPr>
      </w:pPr>
      <w:r w:rsidRPr="002878FC">
        <w:rPr>
          <w:rFonts w:ascii="Tahoma" w:hAnsi="Tahoma" w:cs="Tahoma"/>
          <w:sz w:val="22"/>
          <w:szCs w:val="22"/>
          <w:lang w:val="x-none"/>
        </w:rPr>
        <w:t xml:space="preserve"> </w:t>
      </w:r>
      <w:r w:rsidRPr="002878FC">
        <w:rPr>
          <w:rFonts w:ascii="Tahoma" w:hAnsi="Tahoma" w:cs="Tahoma"/>
          <w:b/>
          <w:sz w:val="22"/>
          <w:szCs w:val="22"/>
          <w:lang w:val="x-none"/>
        </w:rPr>
        <w:t>Требования по монтажу Продукции на месте поставки:</w:t>
      </w:r>
      <w:r w:rsidRPr="002878FC">
        <w:rPr>
          <w:rFonts w:ascii="Tahoma" w:hAnsi="Tahoma" w:cs="Tahoma"/>
          <w:sz w:val="22"/>
          <w:szCs w:val="22"/>
          <w:lang w:val="x-none"/>
        </w:rPr>
        <w:t xml:space="preserve"> монтаж не требуется</w:t>
      </w:r>
    </w:p>
    <w:p w:rsidR="00BF592A" w:rsidRPr="00361F10" w:rsidRDefault="00BF592A" w:rsidP="00BF592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lang w:val="x-none"/>
        </w:rPr>
      </w:pPr>
    </w:p>
    <w:sectPr w:rsidR="00BF592A" w:rsidRPr="00361F10" w:rsidSect="008D59D1">
      <w:pgSz w:w="11906" w:h="16838"/>
      <w:pgMar w:top="993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4A" w:rsidRDefault="00432A4A" w:rsidP="00B63EB2">
      <w:pPr>
        <w:spacing w:after="0" w:line="240" w:lineRule="auto"/>
      </w:pPr>
      <w:r>
        <w:separator/>
      </w:r>
    </w:p>
  </w:endnote>
  <w:endnote w:type="continuationSeparator" w:id="0">
    <w:p w:rsidR="00432A4A" w:rsidRDefault="00432A4A" w:rsidP="00B6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4A" w:rsidRDefault="00432A4A" w:rsidP="00B63EB2">
      <w:pPr>
        <w:spacing w:after="0" w:line="240" w:lineRule="auto"/>
      </w:pPr>
      <w:r>
        <w:separator/>
      </w:r>
    </w:p>
  </w:footnote>
  <w:footnote w:type="continuationSeparator" w:id="0">
    <w:p w:rsidR="00432A4A" w:rsidRDefault="00432A4A" w:rsidP="00B6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3ECC62"/>
    <w:lvl w:ilvl="0">
      <w:numFmt w:val="bullet"/>
      <w:lvlText w:val="*"/>
      <w:lvlJc w:val="left"/>
    </w:lvl>
  </w:abstractNum>
  <w:abstractNum w:abstractNumId="1">
    <w:nsid w:val="09DF5526"/>
    <w:multiLevelType w:val="hybridMultilevel"/>
    <w:tmpl w:val="C28E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A466C7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3">
    <w:nsid w:val="0B654884"/>
    <w:multiLevelType w:val="hybridMultilevel"/>
    <w:tmpl w:val="33F48DF0"/>
    <w:lvl w:ilvl="0" w:tplc="6FF472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07047C2"/>
    <w:multiLevelType w:val="hybridMultilevel"/>
    <w:tmpl w:val="B01A7DD2"/>
    <w:lvl w:ilvl="0" w:tplc="AB20A07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5">
    <w:nsid w:val="110E6BC1"/>
    <w:multiLevelType w:val="hybridMultilevel"/>
    <w:tmpl w:val="002C11DC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82A3F35"/>
    <w:multiLevelType w:val="hybridMultilevel"/>
    <w:tmpl w:val="37FE8F9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F7B75E0"/>
    <w:multiLevelType w:val="singleLevel"/>
    <w:tmpl w:val="AFD06930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21B13B40"/>
    <w:multiLevelType w:val="hybridMultilevel"/>
    <w:tmpl w:val="AE708CE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87C8D"/>
    <w:multiLevelType w:val="hybridMultilevel"/>
    <w:tmpl w:val="389C1D02"/>
    <w:lvl w:ilvl="0" w:tplc="4B3CBF50">
      <w:start w:val="1"/>
      <w:numFmt w:val="decimal"/>
      <w:lvlText w:val="%1."/>
      <w:lvlJc w:val="left"/>
      <w:pPr>
        <w:ind w:left="393" w:hanging="360"/>
      </w:pPr>
      <w:rPr>
        <w:rFonts w:ascii="Tahoma" w:eastAsia="Calibri" w:hAnsi="Tahoma" w:cs="Tahoma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0">
    <w:nsid w:val="28D238EC"/>
    <w:multiLevelType w:val="hybridMultilevel"/>
    <w:tmpl w:val="FD1A6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5B126A"/>
    <w:multiLevelType w:val="hybridMultilevel"/>
    <w:tmpl w:val="B3F078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EFC48E9"/>
    <w:multiLevelType w:val="hybridMultilevel"/>
    <w:tmpl w:val="DD7EEF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>
    <w:nsid w:val="32B87A36"/>
    <w:multiLevelType w:val="hybridMultilevel"/>
    <w:tmpl w:val="887E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88539D"/>
    <w:multiLevelType w:val="hybridMultilevel"/>
    <w:tmpl w:val="FCFE4D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20F75"/>
    <w:multiLevelType w:val="hybridMultilevel"/>
    <w:tmpl w:val="2DDE03C2"/>
    <w:lvl w:ilvl="0" w:tplc="296201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AC3143C"/>
    <w:multiLevelType w:val="hybridMultilevel"/>
    <w:tmpl w:val="F0B4E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698"/>
    <w:multiLevelType w:val="hybridMultilevel"/>
    <w:tmpl w:val="87BA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1A5A77"/>
    <w:multiLevelType w:val="hybridMultilevel"/>
    <w:tmpl w:val="C278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752C3F"/>
    <w:multiLevelType w:val="singleLevel"/>
    <w:tmpl w:val="DD86D66A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21">
    <w:nsid w:val="487E5129"/>
    <w:multiLevelType w:val="hybridMultilevel"/>
    <w:tmpl w:val="BCBA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8D133D"/>
    <w:multiLevelType w:val="hybridMultilevel"/>
    <w:tmpl w:val="F1B65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1B57B6"/>
    <w:multiLevelType w:val="hybridMultilevel"/>
    <w:tmpl w:val="64BCE854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70EB6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5">
    <w:nsid w:val="54EC3189"/>
    <w:multiLevelType w:val="hybridMultilevel"/>
    <w:tmpl w:val="DDD8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931802"/>
    <w:multiLevelType w:val="hybridMultilevel"/>
    <w:tmpl w:val="80D6F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CF2714C"/>
    <w:multiLevelType w:val="hybridMultilevel"/>
    <w:tmpl w:val="9C3A0E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B9460E"/>
    <w:multiLevelType w:val="hybridMultilevel"/>
    <w:tmpl w:val="7F7E7BFE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0">
    <w:nsid w:val="5F493364"/>
    <w:multiLevelType w:val="hybridMultilevel"/>
    <w:tmpl w:val="D454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7213819"/>
    <w:multiLevelType w:val="hybridMultilevel"/>
    <w:tmpl w:val="9892B5DC"/>
    <w:lvl w:ilvl="0" w:tplc="ECA64F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820372"/>
    <w:multiLevelType w:val="hybridMultilevel"/>
    <w:tmpl w:val="1BECB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0997E4C"/>
    <w:multiLevelType w:val="hybridMultilevel"/>
    <w:tmpl w:val="F6B65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FE0B77"/>
    <w:multiLevelType w:val="hybridMultilevel"/>
    <w:tmpl w:val="CF66FD72"/>
    <w:lvl w:ilvl="0" w:tplc="5B4AB33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3C4EB9"/>
    <w:multiLevelType w:val="hybridMultilevel"/>
    <w:tmpl w:val="D1F0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21"/>
  </w:num>
  <w:num w:numId="8">
    <w:abstractNumId w:val="19"/>
  </w:num>
  <w:num w:numId="9">
    <w:abstractNumId w:val="22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7"/>
  </w:num>
  <w:num w:numId="18">
    <w:abstractNumId w:val="4"/>
  </w:num>
  <w:num w:numId="19">
    <w:abstractNumId w:val="18"/>
  </w:num>
  <w:num w:numId="20">
    <w:abstractNumId w:val="25"/>
  </w:num>
  <w:num w:numId="21">
    <w:abstractNumId w:val="10"/>
  </w:num>
  <w:num w:numId="22">
    <w:abstractNumId w:val="12"/>
  </w:num>
  <w:num w:numId="23">
    <w:abstractNumId w:val="9"/>
  </w:num>
  <w:num w:numId="24">
    <w:abstractNumId w:val="31"/>
  </w:num>
  <w:num w:numId="25">
    <w:abstractNumId w:val="20"/>
  </w:num>
  <w:num w:numId="26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7">
    <w:abstractNumId w:val="34"/>
  </w:num>
  <w:num w:numId="28">
    <w:abstractNumId w:val="7"/>
  </w:num>
  <w:num w:numId="29">
    <w:abstractNumId w:val="2"/>
  </w:num>
  <w:num w:numId="30">
    <w:abstractNumId w:val="5"/>
  </w:num>
  <w:num w:numId="31">
    <w:abstractNumId w:val="28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"/>
  </w:num>
  <w:num w:numId="35">
    <w:abstractNumId w:val="35"/>
  </w:num>
  <w:num w:numId="36">
    <w:abstractNumId w:val="16"/>
  </w:num>
  <w:num w:numId="3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1E"/>
    <w:rsid w:val="00002AC4"/>
    <w:rsid w:val="0000420E"/>
    <w:rsid w:val="00004D8D"/>
    <w:rsid w:val="00006560"/>
    <w:rsid w:val="0001028B"/>
    <w:rsid w:val="000111A2"/>
    <w:rsid w:val="00020CE8"/>
    <w:rsid w:val="00023202"/>
    <w:rsid w:val="00026530"/>
    <w:rsid w:val="00030474"/>
    <w:rsid w:val="00031012"/>
    <w:rsid w:val="000333FD"/>
    <w:rsid w:val="000337C7"/>
    <w:rsid w:val="000339C1"/>
    <w:rsid w:val="000365EC"/>
    <w:rsid w:val="00040969"/>
    <w:rsid w:val="0004514D"/>
    <w:rsid w:val="00045627"/>
    <w:rsid w:val="000504E1"/>
    <w:rsid w:val="00050D01"/>
    <w:rsid w:val="00050D50"/>
    <w:rsid w:val="00055922"/>
    <w:rsid w:val="0005593E"/>
    <w:rsid w:val="000614E6"/>
    <w:rsid w:val="000619BA"/>
    <w:rsid w:val="00062715"/>
    <w:rsid w:val="00063322"/>
    <w:rsid w:val="00064755"/>
    <w:rsid w:val="00064F79"/>
    <w:rsid w:val="00066EDB"/>
    <w:rsid w:val="000717AE"/>
    <w:rsid w:val="00073240"/>
    <w:rsid w:val="000751B6"/>
    <w:rsid w:val="0007597E"/>
    <w:rsid w:val="00075A5E"/>
    <w:rsid w:val="00075CA3"/>
    <w:rsid w:val="0007723B"/>
    <w:rsid w:val="00081956"/>
    <w:rsid w:val="00081CBC"/>
    <w:rsid w:val="00085517"/>
    <w:rsid w:val="00087F6A"/>
    <w:rsid w:val="00090295"/>
    <w:rsid w:val="00094882"/>
    <w:rsid w:val="00094BE2"/>
    <w:rsid w:val="00095E88"/>
    <w:rsid w:val="00096185"/>
    <w:rsid w:val="00097379"/>
    <w:rsid w:val="000A3C50"/>
    <w:rsid w:val="000A4A4D"/>
    <w:rsid w:val="000B5679"/>
    <w:rsid w:val="000B5FAF"/>
    <w:rsid w:val="000B748E"/>
    <w:rsid w:val="000C06C8"/>
    <w:rsid w:val="000C1F1F"/>
    <w:rsid w:val="000C532A"/>
    <w:rsid w:val="000C5A55"/>
    <w:rsid w:val="000C6128"/>
    <w:rsid w:val="000C6D38"/>
    <w:rsid w:val="000D521F"/>
    <w:rsid w:val="000D6130"/>
    <w:rsid w:val="000E0C69"/>
    <w:rsid w:val="000F1284"/>
    <w:rsid w:val="000F15D4"/>
    <w:rsid w:val="000F2DAD"/>
    <w:rsid w:val="000F2F6A"/>
    <w:rsid w:val="000F666E"/>
    <w:rsid w:val="0010497E"/>
    <w:rsid w:val="00105541"/>
    <w:rsid w:val="00105A09"/>
    <w:rsid w:val="00105F66"/>
    <w:rsid w:val="00111612"/>
    <w:rsid w:val="00112336"/>
    <w:rsid w:val="0011242C"/>
    <w:rsid w:val="001128D7"/>
    <w:rsid w:val="001153D9"/>
    <w:rsid w:val="00115F57"/>
    <w:rsid w:val="0011703E"/>
    <w:rsid w:val="00125BA6"/>
    <w:rsid w:val="00130116"/>
    <w:rsid w:val="001307B2"/>
    <w:rsid w:val="00132047"/>
    <w:rsid w:val="00132D8C"/>
    <w:rsid w:val="00136467"/>
    <w:rsid w:val="00136779"/>
    <w:rsid w:val="001474F2"/>
    <w:rsid w:val="00147C98"/>
    <w:rsid w:val="001510F9"/>
    <w:rsid w:val="00152D4C"/>
    <w:rsid w:val="001611CA"/>
    <w:rsid w:val="00165990"/>
    <w:rsid w:val="00166FC9"/>
    <w:rsid w:val="00167633"/>
    <w:rsid w:val="001712B0"/>
    <w:rsid w:val="001717EA"/>
    <w:rsid w:val="00171F1F"/>
    <w:rsid w:val="0017277E"/>
    <w:rsid w:val="00177834"/>
    <w:rsid w:val="00177BB8"/>
    <w:rsid w:val="00180BF4"/>
    <w:rsid w:val="00183A74"/>
    <w:rsid w:val="0018604E"/>
    <w:rsid w:val="00191F2D"/>
    <w:rsid w:val="0019516E"/>
    <w:rsid w:val="00197D9B"/>
    <w:rsid w:val="001A3847"/>
    <w:rsid w:val="001A5034"/>
    <w:rsid w:val="001B2B4E"/>
    <w:rsid w:val="001B44EB"/>
    <w:rsid w:val="001B7C40"/>
    <w:rsid w:val="001C0B83"/>
    <w:rsid w:val="001C0D92"/>
    <w:rsid w:val="001C0ED7"/>
    <w:rsid w:val="001C14D8"/>
    <w:rsid w:val="001C187D"/>
    <w:rsid w:val="001C2EAE"/>
    <w:rsid w:val="001C66AC"/>
    <w:rsid w:val="001C7157"/>
    <w:rsid w:val="001D32A4"/>
    <w:rsid w:val="001E14E2"/>
    <w:rsid w:val="001E1875"/>
    <w:rsid w:val="001E1DCC"/>
    <w:rsid w:val="001E234F"/>
    <w:rsid w:val="001E25A9"/>
    <w:rsid w:val="001E5467"/>
    <w:rsid w:val="001E5AEB"/>
    <w:rsid w:val="001E6CB5"/>
    <w:rsid w:val="001F34E0"/>
    <w:rsid w:val="001F3E38"/>
    <w:rsid w:val="001F5E69"/>
    <w:rsid w:val="001F5F60"/>
    <w:rsid w:val="001F6380"/>
    <w:rsid w:val="002003FB"/>
    <w:rsid w:val="0020467C"/>
    <w:rsid w:val="002058B0"/>
    <w:rsid w:val="002060B3"/>
    <w:rsid w:val="002109B2"/>
    <w:rsid w:val="00213FA6"/>
    <w:rsid w:val="0021404A"/>
    <w:rsid w:val="00217810"/>
    <w:rsid w:val="00222A82"/>
    <w:rsid w:val="00223281"/>
    <w:rsid w:val="00223F8D"/>
    <w:rsid w:val="00224BC1"/>
    <w:rsid w:val="0022585C"/>
    <w:rsid w:val="00226B50"/>
    <w:rsid w:val="002313BB"/>
    <w:rsid w:val="002320D7"/>
    <w:rsid w:val="00235E31"/>
    <w:rsid w:val="0023642A"/>
    <w:rsid w:val="00240939"/>
    <w:rsid w:val="00246941"/>
    <w:rsid w:val="00247128"/>
    <w:rsid w:val="002501DF"/>
    <w:rsid w:val="00252C8A"/>
    <w:rsid w:val="002530BB"/>
    <w:rsid w:val="00260EC6"/>
    <w:rsid w:val="0026271B"/>
    <w:rsid w:val="0026365C"/>
    <w:rsid w:val="002650DA"/>
    <w:rsid w:val="0026639C"/>
    <w:rsid w:val="00270CA4"/>
    <w:rsid w:val="00272CC9"/>
    <w:rsid w:val="00273B83"/>
    <w:rsid w:val="00274550"/>
    <w:rsid w:val="00276FCE"/>
    <w:rsid w:val="0027797D"/>
    <w:rsid w:val="00281A61"/>
    <w:rsid w:val="00281C06"/>
    <w:rsid w:val="0028369C"/>
    <w:rsid w:val="00285CB2"/>
    <w:rsid w:val="00286FA0"/>
    <w:rsid w:val="002878FC"/>
    <w:rsid w:val="00293388"/>
    <w:rsid w:val="002939D7"/>
    <w:rsid w:val="00293D09"/>
    <w:rsid w:val="00295EAE"/>
    <w:rsid w:val="002A5CF2"/>
    <w:rsid w:val="002B0311"/>
    <w:rsid w:val="002B0B5B"/>
    <w:rsid w:val="002B4A14"/>
    <w:rsid w:val="002B4C29"/>
    <w:rsid w:val="002B52E7"/>
    <w:rsid w:val="002B6C06"/>
    <w:rsid w:val="002C1357"/>
    <w:rsid w:val="002C1A42"/>
    <w:rsid w:val="002C26DD"/>
    <w:rsid w:val="002C73CF"/>
    <w:rsid w:val="002C7AEC"/>
    <w:rsid w:val="002C7ED1"/>
    <w:rsid w:val="002D09D6"/>
    <w:rsid w:val="002D4C70"/>
    <w:rsid w:val="002D56FF"/>
    <w:rsid w:val="002D5E68"/>
    <w:rsid w:val="002D5ED8"/>
    <w:rsid w:val="002D67F1"/>
    <w:rsid w:val="002D73FC"/>
    <w:rsid w:val="002E3FB7"/>
    <w:rsid w:val="002E7D3B"/>
    <w:rsid w:val="00303A48"/>
    <w:rsid w:val="003116DF"/>
    <w:rsid w:val="00313D06"/>
    <w:rsid w:val="0031564A"/>
    <w:rsid w:val="00316082"/>
    <w:rsid w:val="00316678"/>
    <w:rsid w:val="003231C0"/>
    <w:rsid w:val="00327868"/>
    <w:rsid w:val="00331256"/>
    <w:rsid w:val="0033407D"/>
    <w:rsid w:val="00334539"/>
    <w:rsid w:val="003372F6"/>
    <w:rsid w:val="00342887"/>
    <w:rsid w:val="00342F5B"/>
    <w:rsid w:val="0034315F"/>
    <w:rsid w:val="00347D0C"/>
    <w:rsid w:val="00350056"/>
    <w:rsid w:val="00350FCD"/>
    <w:rsid w:val="0035269B"/>
    <w:rsid w:val="00355DA4"/>
    <w:rsid w:val="0036008E"/>
    <w:rsid w:val="0036587A"/>
    <w:rsid w:val="0036676E"/>
    <w:rsid w:val="00371BF2"/>
    <w:rsid w:val="00373BBF"/>
    <w:rsid w:val="00373EC9"/>
    <w:rsid w:val="00380EB3"/>
    <w:rsid w:val="00382024"/>
    <w:rsid w:val="00382AF3"/>
    <w:rsid w:val="003838FB"/>
    <w:rsid w:val="00383F61"/>
    <w:rsid w:val="0038496B"/>
    <w:rsid w:val="00384EBE"/>
    <w:rsid w:val="00385740"/>
    <w:rsid w:val="00387588"/>
    <w:rsid w:val="00390769"/>
    <w:rsid w:val="00392618"/>
    <w:rsid w:val="0039299D"/>
    <w:rsid w:val="003935D9"/>
    <w:rsid w:val="003942AA"/>
    <w:rsid w:val="0039474F"/>
    <w:rsid w:val="00395518"/>
    <w:rsid w:val="003957B3"/>
    <w:rsid w:val="00397B2A"/>
    <w:rsid w:val="003A06F3"/>
    <w:rsid w:val="003A2697"/>
    <w:rsid w:val="003A2AA7"/>
    <w:rsid w:val="003B6659"/>
    <w:rsid w:val="003C13D3"/>
    <w:rsid w:val="003C22D3"/>
    <w:rsid w:val="003C7D76"/>
    <w:rsid w:val="003D0A43"/>
    <w:rsid w:val="003D2B9D"/>
    <w:rsid w:val="003D5E8C"/>
    <w:rsid w:val="003D5EE4"/>
    <w:rsid w:val="003D6CC9"/>
    <w:rsid w:val="003E0476"/>
    <w:rsid w:val="003E5DCE"/>
    <w:rsid w:val="003F61F7"/>
    <w:rsid w:val="003F77C8"/>
    <w:rsid w:val="003F7B54"/>
    <w:rsid w:val="004000FA"/>
    <w:rsid w:val="00404B75"/>
    <w:rsid w:val="00406852"/>
    <w:rsid w:val="00407111"/>
    <w:rsid w:val="004131C5"/>
    <w:rsid w:val="0041429E"/>
    <w:rsid w:val="004157CE"/>
    <w:rsid w:val="00415A63"/>
    <w:rsid w:val="0041639D"/>
    <w:rsid w:val="00417A7B"/>
    <w:rsid w:val="004227AC"/>
    <w:rsid w:val="00432A4A"/>
    <w:rsid w:val="004344B2"/>
    <w:rsid w:val="004445A1"/>
    <w:rsid w:val="004462BF"/>
    <w:rsid w:val="004510FD"/>
    <w:rsid w:val="004511AD"/>
    <w:rsid w:val="00452D73"/>
    <w:rsid w:val="00454CB5"/>
    <w:rsid w:val="0045502A"/>
    <w:rsid w:val="0045729B"/>
    <w:rsid w:val="00461D9B"/>
    <w:rsid w:val="0046343A"/>
    <w:rsid w:val="0046626B"/>
    <w:rsid w:val="00476C38"/>
    <w:rsid w:val="004808EF"/>
    <w:rsid w:val="00482522"/>
    <w:rsid w:val="00482B43"/>
    <w:rsid w:val="00484D9A"/>
    <w:rsid w:val="004871D4"/>
    <w:rsid w:val="00492E8E"/>
    <w:rsid w:val="00496506"/>
    <w:rsid w:val="004972E8"/>
    <w:rsid w:val="004A0904"/>
    <w:rsid w:val="004A12D8"/>
    <w:rsid w:val="004A1787"/>
    <w:rsid w:val="004A22BD"/>
    <w:rsid w:val="004A26DA"/>
    <w:rsid w:val="004A2EDF"/>
    <w:rsid w:val="004A4527"/>
    <w:rsid w:val="004B33DB"/>
    <w:rsid w:val="004B3866"/>
    <w:rsid w:val="004B394B"/>
    <w:rsid w:val="004B6EB5"/>
    <w:rsid w:val="004B6F7A"/>
    <w:rsid w:val="004C0010"/>
    <w:rsid w:val="004C2E21"/>
    <w:rsid w:val="004C3B85"/>
    <w:rsid w:val="004C7175"/>
    <w:rsid w:val="004D0DFB"/>
    <w:rsid w:val="004D408C"/>
    <w:rsid w:val="004D42E1"/>
    <w:rsid w:val="004D6C5A"/>
    <w:rsid w:val="004E32CE"/>
    <w:rsid w:val="004E60CA"/>
    <w:rsid w:val="004E6A78"/>
    <w:rsid w:val="004E7D95"/>
    <w:rsid w:val="004E7DEE"/>
    <w:rsid w:val="004F5ADD"/>
    <w:rsid w:val="004F6C65"/>
    <w:rsid w:val="00501F9F"/>
    <w:rsid w:val="0050533F"/>
    <w:rsid w:val="005053F5"/>
    <w:rsid w:val="00513E73"/>
    <w:rsid w:val="0053005D"/>
    <w:rsid w:val="00531F55"/>
    <w:rsid w:val="00533CE7"/>
    <w:rsid w:val="0053535F"/>
    <w:rsid w:val="00535DA4"/>
    <w:rsid w:val="00536106"/>
    <w:rsid w:val="0054168C"/>
    <w:rsid w:val="005418DA"/>
    <w:rsid w:val="00544859"/>
    <w:rsid w:val="005471E2"/>
    <w:rsid w:val="00554C32"/>
    <w:rsid w:val="0056185C"/>
    <w:rsid w:val="00566BC4"/>
    <w:rsid w:val="00570B0C"/>
    <w:rsid w:val="0057198C"/>
    <w:rsid w:val="00573DF3"/>
    <w:rsid w:val="00574B9D"/>
    <w:rsid w:val="005819FC"/>
    <w:rsid w:val="0058353E"/>
    <w:rsid w:val="005846C0"/>
    <w:rsid w:val="00590A0A"/>
    <w:rsid w:val="00590ED9"/>
    <w:rsid w:val="00590F37"/>
    <w:rsid w:val="00591681"/>
    <w:rsid w:val="005928A2"/>
    <w:rsid w:val="00596760"/>
    <w:rsid w:val="005A060E"/>
    <w:rsid w:val="005A2BD7"/>
    <w:rsid w:val="005A5BB0"/>
    <w:rsid w:val="005B207B"/>
    <w:rsid w:val="005B3BD5"/>
    <w:rsid w:val="005B464A"/>
    <w:rsid w:val="005B4DFC"/>
    <w:rsid w:val="005C007C"/>
    <w:rsid w:val="005C0F19"/>
    <w:rsid w:val="005C0F49"/>
    <w:rsid w:val="005C166F"/>
    <w:rsid w:val="005C2242"/>
    <w:rsid w:val="005C7BD9"/>
    <w:rsid w:val="005D53D0"/>
    <w:rsid w:val="005E0D0C"/>
    <w:rsid w:val="005E3636"/>
    <w:rsid w:val="005E3C6E"/>
    <w:rsid w:val="005F005B"/>
    <w:rsid w:val="005F1429"/>
    <w:rsid w:val="005F2D49"/>
    <w:rsid w:val="005F7D26"/>
    <w:rsid w:val="00601770"/>
    <w:rsid w:val="006017A8"/>
    <w:rsid w:val="00602B83"/>
    <w:rsid w:val="006030E0"/>
    <w:rsid w:val="00605756"/>
    <w:rsid w:val="00605D1C"/>
    <w:rsid w:val="006111FB"/>
    <w:rsid w:val="00611BEA"/>
    <w:rsid w:val="0061287D"/>
    <w:rsid w:val="00622B72"/>
    <w:rsid w:val="00622EF2"/>
    <w:rsid w:val="0062449F"/>
    <w:rsid w:val="00625478"/>
    <w:rsid w:val="00625938"/>
    <w:rsid w:val="00625AA1"/>
    <w:rsid w:val="0062654C"/>
    <w:rsid w:val="00627FA5"/>
    <w:rsid w:val="0063065E"/>
    <w:rsid w:val="00633681"/>
    <w:rsid w:val="00634D1F"/>
    <w:rsid w:val="006352A8"/>
    <w:rsid w:val="006357AC"/>
    <w:rsid w:val="006366C7"/>
    <w:rsid w:val="006374BE"/>
    <w:rsid w:val="00642F13"/>
    <w:rsid w:val="006460F9"/>
    <w:rsid w:val="00651425"/>
    <w:rsid w:val="00653E10"/>
    <w:rsid w:val="006643E3"/>
    <w:rsid w:val="00667BA0"/>
    <w:rsid w:val="00680315"/>
    <w:rsid w:val="00680B34"/>
    <w:rsid w:val="00682219"/>
    <w:rsid w:val="00684693"/>
    <w:rsid w:val="00685081"/>
    <w:rsid w:val="00690581"/>
    <w:rsid w:val="0069084F"/>
    <w:rsid w:val="00692FE9"/>
    <w:rsid w:val="00693A3F"/>
    <w:rsid w:val="00695366"/>
    <w:rsid w:val="0069589C"/>
    <w:rsid w:val="00696E74"/>
    <w:rsid w:val="00697E6C"/>
    <w:rsid w:val="006A2AAE"/>
    <w:rsid w:val="006A4E58"/>
    <w:rsid w:val="006B13CD"/>
    <w:rsid w:val="006B22AC"/>
    <w:rsid w:val="006B3618"/>
    <w:rsid w:val="006C12F5"/>
    <w:rsid w:val="006C2388"/>
    <w:rsid w:val="006C3F43"/>
    <w:rsid w:val="006C4F85"/>
    <w:rsid w:val="006C6E77"/>
    <w:rsid w:val="006C7E0B"/>
    <w:rsid w:val="006E0862"/>
    <w:rsid w:val="006E1E14"/>
    <w:rsid w:val="006E2A31"/>
    <w:rsid w:val="006E4237"/>
    <w:rsid w:val="006E7505"/>
    <w:rsid w:val="006E7F4E"/>
    <w:rsid w:val="006F109A"/>
    <w:rsid w:val="006F2160"/>
    <w:rsid w:val="006F2C30"/>
    <w:rsid w:val="006F3822"/>
    <w:rsid w:val="006F3864"/>
    <w:rsid w:val="006F409E"/>
    <w:rsid w:val="00701B50"/>
    <w:rsid w:val="0070264C"/>
    <w:rsid w:val="00703EEE"/>
    <w:rsid w:val="00704864"/>
    <w:rsid w:val="007068C2"/>
    <w:rsid w:val="00707EAB"/>
    <w:rsid w:val="00712A03"/>
    <w:rsid w:val="00717ABC"/>
    <w:rsid w:val="0072000B"/>
    <w:rsid w:val="00721A9F"/>
    <w:rsid w:val="00724779"/>
    <w:rsid w:val="00724CFA"/>
    <w:rsid w:val="00725178"/>
    <w:rsid w:val="007251AF"/>
    <w:rsid w:val="007330D8"/>
    <w:rsid w:val="00733E0F"/>
    <w:rsid w:val="007353BD"/>
    <w:rsid w:val="00736F18"/>
    <w:rsid w:val="007403D6"/>
    <w:rsid w:val="007405CA"/>
    <w:rsid w:val="00743CAE"/>
    <w:rsid w:val="00746AAB"/>
    <w:rsid w:val="007510AE"/>
    <w:rsid w:val="0075276E"/>
    <w:rsid w:val="00753312"/>
    <w:rsid w:val="0076446E"/>
    <w:rsid w:val="00764F35"/>
    <w:rsid w:val="007669F0"/>
    <w:rsid w:val="007714C7"/>
    <w:rsid w:val="00773DEA"/>
    <w:rsid w:val="007743A7"/>
    <w:rsid w:val="00776E44"/>
    <w:rsid w:val="007813E2"/>
    <w:rsid w:val="0078224D"/>
    <w:rsid w:val="00782E3D"/>
    <w:rsid w:val="007858F2"/>
    <w:rsid w:val="007867E2"/>
    <w:rsid w:val="0079333C"/>
    <w:rsid w:val="00793447"/>
    <w:rsid w:val="007951BC"/>
    <w:rsid w:val="00795584"/>
    <w:rsid w:val="007A11D0"/>
    <w:rsid w:val="007A25FF"/>
    <w:rsid w:val="007A29D8"/>
    <w:rsid w:val="007A3EA1"/>
    <w:rsid w:val="007A5109"/>
    <w:rsid w:val="007A73CA"/>
    <w:rsid w:val="007B179D"/>
    <w:rsid w:val="007B5791"/>
    <w:rsid w:val="007B590F"/>
    <w:rsid w:val="007B5CBF"/>
    <w:rsid w:val="007B690E"/>
    <w:rsid w:val="007B6FF1"/>
    <w:rsid w:val="007C12FA"/>
    <w:rsid w:val="007C3995"/>
    <w:rsid w:val="007C4CD8"/>
    <w:rsid w:val="007C7001"/>
    <w:rsid w:val="007D2B0E"/>
    <w:rsid w:val="007D72F2"/>
    <w:rsid w:val="007E1EDF"/>
    <w:rsid w:val="007E274D"/>
    <w:rsid w:val="007E3836"/>
    <w:rsid w:val="007E540F"/>
    <w:rsid w:val="007E54C8"/>
    <w:rsid w:val="007E7191"/>
    <w:rsid w:val="007F069A"/>
    <w:rsid w:val="007F1C19"/>
    <w:rsid w:val="007F2EBC"/>
    <w:rsid w:val="008031AB"/>
    <w:rsid w:val="0080463A"/>
    <w:rsid w:val="0081248E"/>
    <w:rsid w:val="00814568"/>
    <w:rsid w:val="0082354C"/>
    <w:rsid w:val="008236B9"/>
    <w:rsid w:val="00825199"/>
    <w:rsid w:val="0082644B"/>
    <w:rsid w:val="00832B7A"/>
    <w:rsid w:val="008358C1"/>
    <w:rsid w:val="00835B27"/>
    <w:rsid w:val="00836A49"/>
    <w:rsid w:val="00836F79"/>
    <w:rsid w:val="00840583"/>
    <w:rsid w:val="0084116D"/>
    <w:rsid w:val="00845EBE"/>
    <w:rsid w:val="00852928"/>
    <w:rsid w:val="00852ED0"/>
    <w:rsid w:val="00854F91"/>
    <w:rsid w:val="00856F7B"/>
    <w:rsid w:val="008603DE"/>
    <w:rsid w:val="0086051F"/>
    <w:rsid w:val="00861658"/>
    <w:rsid w:val="00862DA2"/>
    <w:rsid w:val="00863DDA"/>
    <w:rsid w:val="00864D55"/>
    <w:rsid w:val="00870BED"/>
    <w:rsid w:val="00872973"/>
    <w:rsid w:val="0088289B"/>
    <w:rsid w:val="00882A8A"/>
    <w:rsid w:val="00885415"/>
    <w:rsid w:val="008855D6"/>
    <w:rsid w:val="00885969"/>
    <w:rsid w:val="008864B1"/>
    <w:rsid w:val="00887804"/>
    <w:rsid w:val="008935BC"/>
    <w:rsid w:val="008939C8"/>
    <w:rsid w:val="00894C71"/>
    <w:rsid w:val="00895C48"/>
    <w:rsid w:val="008971EA"/>
    <w:rsid w:val="008A4F85"/>
    <w:rsid w:val="008B287A"/>
    <w:rsid w:val="008B417D"/>
    <w:rsid w:val="008C19D4"/>
    <w:rsid w:val="008C34CC"/>
    <w:rsid w:val="008C51B9"/>
    <w:rsid w:val="008C5F8B"/>
    <w:rsid w:val="008D09BE"/>
    <w:rsid w:val="008D21B7"/>
    <w:rsid w:val="008D3028"/>
    <w:rsid w:val="008D32AA"/>
    <w:rsid w:val="008D59D1"/>
    <w:rsid w:val="008D74E6"/>
    <w:rsid w:val="008E0DD3"/>
    <w:rsid w:val="008E0DD7"/>
    <w:rsid w:val="008E5626"/>
    <w:rsid w:val="008E797A"/>
    <w:rsid w:val="008F2ACA"/>
    <w:rsid w:val="008F3E0E"/>
    <w:rsid w:val="008F4100"/>
    <w:rsid w:val="008F55E8"/>
    <w:rsid w:val="009012A8"/>
    <w:rsid w:val="009021AD"/>
    <w:rsid w:val="00902F2F"/>
    <w:rsid w:val="00904518"/>
    <w:rsid w:val="0091121A"/>
    <w:rsid w:val="00912E2B"/>
    <w:rsid w:val="0091302C"/>
    <w:rsid w:val="00913BFF"/>
    <w:rsid w:val="00914120"/>
    <w:rsid w:val="009160F8"/>
    <w:rsid w:val="00920223"/>
    <w:rsid w:val="00924928"/>
    <w:rsid w:val="00925783"/>
    <w:rsid w:val="0092593F"/>
    <w:rsid w:val="00926373"/>
    <w:rsid w:val="00926843"/>
    <w:rsid w:val="00927622"/>
    <w:rsid w:val="009316D4"/>
    <w:rsid w:val="0093192B"/>
    <w:rsid w:val="0093334F"/>
    <w:rsid w:val="00933F42"/>
    <w:rsid w:val="00934625"/>
    <w:rsid w:val="00935797"/>
    <w:rsid w:val="00941218"/>
    <w:rsid w:val="009416BC"/>
    <w:rsid w:val="009453DD"/>
    <w:rsid w:val="00947669"/>
    <w:rsid w:val="00951624"/>
    <w:rsid w:val="00956308"/>
    <w:rsid w:val="00957267"/>
    <w:rsid w:val="00960609"/>
    <w:rsid w:val="00960780"/>
    <w:rsid w:val="00961FE6"/>
    <w:rsid w:val="00966FBB"/>
    <w:rsid w:val="00967391"/>
    <w:rsid w:val="00971DE5"/>
    <w:rsid w:val="00976112"/>
    <w:rsid w:val="00976ED9"/>
    <w:rsid w:val="009812B5"/>
    <w:rsid w:val="00984A38"/>
    <w:rsid w:val="0098517D"/>
    <w:rsid w:val="00987330"/>
    <w:rsid w:val="009A6643"/>
    <w:rsid w:val="009B4556"/>
    <w:rsid w:val="009B6A01"/>
    <w:rsid w:val="009C3D64"/>
    <w:rsid w:val="009D35A6"/>
    <w:rsid w:val="009E0BDC"/>
    <w:rsid w:val="009E3AA0"/>
    <w:rsid w:val="009E3B90"/>
    <w:rsid w:val="009E6D6C"/>
    <w:rsid w:val="009F4BBD"/>
    <w:rsid w:val="00A00860"/>
    <w:rsid w:val="00A035FC"/>
    <w:rsid w:val="00A058F6"/>
    <w:rsid w:val="00A07E94"/>
    <w:rsid w:val="00A07FCB"/>
    <w:rsid w:val="00A108FD"/>
    <w:rsid w:val="00A12910"/>
    <w:rsid w:val="00A14E23"/>
    <w:rsid w:val="00A16644"/>
    <w:rsid w:val="00A20C1F"/>
    <w:rsid w:val="00A20C92"/>
    <w:rsid w:val="00A20EEE"/>
    <w:rsid w:val="00A22779"/>
    <w:rsid w:val="00A24DC6"/>
    <w:rsid w:val="00A24E85"/>
    <w:rsid w:val="00A2726B"/>
    <w:rsid w:val="00A348E4"/>
    <w:rsid w:val="00A3594F"/>
    <w:rsid w:val="00A426F8"/>
    <w:rsid w:val="00A503A9"/>
    <w:rsid w:val="00A53827"/>
    <w:rsid w:val="00A5525D"/>
    <w:rsid w:val="00A60670"/>
    <w:rsid w:val="00A61B87"/>
    <w:rsid w:val="00A6386E"/>
    <w:rsid w:val="00A66443"/>
    <w:rsid w:val="00A7025E"/>
    <w:rsid w:val="00A73D10"/>
    <w:rsid w:val="00A74F9F"/>
    <w:rsid w:val="00A75B27"/>
    <w:rsid w:val="00A777A6"/>
    <w:rsid w:val="00A77F05"/>
    <w:rsid w:val="00A83319"/>
    <w:rsid w:val="00A87F17"/>
    <w:rsid w:val="00A93F81"/>
    <w:rsid w:val="00A948FA"/>
    <w:rsid w:val="00A977A9"/>
    <w:rsid w:val="00AA03F8"/>
    <w:rsid w:val="00AA1737"/>
    <w:rsid w:val="00AA18DB"/>
    <w:rsid w:val="00AA1FEE"/>
    <w:rsid w:val="00AA2996"/>
    <w:rsid w:val="00AA6269"/>
    <w:rsid w:val="00AA680E"/>
    <w:rsid w:val="00AB051D"/>
    <w:rsid w:val="00AB279A"/>
    <w:rsid w:val="00AB49B9"/>
    <w:rsid w:val="00AB4EEC"/>
    <w:rsid w:val="00AB74B4"/>
    <w:rsid w:val="00AB771E"/>
    <w:rsid w:val="00AB799A"/>
    <w:rsid w:val="00AC201E"/>
    <w:rsid w:val="00AC4047"/>
    <w:rsid w:val="00AC4FD7"/>
    <w:rsid w:val="00AD017A"/>
    <w:rsid w:val="00AD072F"/>
    <w:rsid w:val="00AD0CB0"/>
    <w:rsid w:val="00AD2274"/>
    <w:rsid w:val="00AD2BD9"/>
    <w:rsid w:val="00AD44FB"/>
    <w:rsid w:val="00AE03D6"/>
    <w:rsid w:val="00AE56EC"/>
    <w:rsid w:val="00AF0EE7"/>
    <w:rsid w:val="00AF3821"/>
    <w:rsid w:val="00AF511A"/>
    <w:rsid w:val="00AF5948"/>
    <w:rsid w:val="00B05A19"/>
    <w:rsid w:val="00B12E23"/>
    <w:rsid w:val="00B143B7"/>
    <w:rsid w:val="00B145DB"/>
    <w:rsid w:val="00B147D0"/>
    <w:rsid w:val="00B147E7"/>
    <w:rsid w:val="00B15349"/>
    <w:rsid w:val="00B21069"/>
    <w:rsid w:val="00B23309"/>
    <w:rsid w:val="00B300AF"/>
    <w:rsid w:val="00B363C1"/>
    <w:rsid w:val="00B409A0"/>
    <w:rsid w:val="00B43CD7"/>
    <w:rsid w:val="00B4430D"/>
    <w:rsid w:val="00B45686"/>
    <w:rsid w:val="00B45855"/>
    <w:rsid w:val="00B466DA"/>
    <w:rsid w:val="00B46B66"/>
    <w:rsid w:val="00B51713"/>
    <w:rsid w:val="00B51CD0"/>
    <w:rsid w:val="00B52FFA"/>
    <w:rsid w:val="00B5328F"/>
    <w:rsid w:val="00B53434"/>
    <w:rsid w:val="00B5357A"/>
    <w:rsid w:val="00B53C10"/>
    <w:rsid w:val="00B54C2D"/>
    <w:rsid w:val="00B55322"/>
    <w:rsid w:val="00B562A5"/>
    <w:rsid w:val="00B60F8A"/>
    <w:rsid w:val="00B6345A"/>
    <w:rsid w:val="00B63EB2"/>
    <w:rsid w:val="00B6556D"/>
    <w:rsid w:val="00B80A94"/>
    <w:rsid w:val="00B818B9"/>
    <w:rsid w:val="00B83345"/>
    <w:rsid w:val="00B84B9B"/>
    <w:rsid w:val="00B87AE1"/>
    <w:rsid w:val="00B92B3C"/>
    <w:rsid w:val="00B96A10"/>
    <w:rsid w:val="00BA4A89"/>
    <w:rsid w:val="00BA66B9"/>
    <w:rsid w:val="00BB1FD5"/>
    <w:rsid w:val="00BB70B8"/>
    <w:rsid w:val="00BB7F42"/>
    <w:rsid w:val="00BC04D3"/>
    <w:rsid w:val="00BC4F8D"/>
    <w:rsid w:val="00BC582B"/>
    <w:rsid w:val="00BC5B9B"/>
    <w:rsid w:val="00BC5F49"/>
    <w:rsid w:val="00BC63BF"/>
    <w:rsid w:val="00BC6567"/>
    <w:rsid w:val="00BC6639"/>
    <w:rsid w:val="00BC6B3F"/>
    <w:rsid w:val="00BD030E"/>
    <w:rsid w:val="00BD4171"/>
    <w:rsid w:val="00BD71EA"/>
    <w:rsid w:val="00BE2421"/>
    <w:rsid w:val="00BE3271"/>
    <w:rsid w:val="00BE4AA5"/>
    <w:rsid w:val="00BF06BA"/>
    <w:rsid w:val="00BF1E71"/>
    <w:rsid w:val="00BF592A"/>
    <w:rsid w:val="00BF5CAD"/>
    <w:rsid w:val="00BF758A"/>
    <w:rsid w:val="00BF7CF6"/>
    <w:rsid w:val="00C0099B"/>
    <w:rsid w:val="00C04195"/>
    <w:rsid w:val="00C06040"/>
    <w:rsid w:val="00C06222"/>
    <w:rsid w:val="00C06A2B"/>
    <w:rsid w:val="00C075F4"/>
    <w:rsid w:val="00C07C0D"/>
    <w:rsid w:val="00C114F5"/>
    <w:rsid w:val="00C1330D"/>
    <w:rsid w:val="00C13B2D"/>
    <w:rsid w:val="00C20809"/>
    <w:rsid w:val="00C2532F"/>
    <w:rsid w:val="00C25C16"/>
    <w:rsid w:val="00C26EF4"/>
    <w:rsid w:val="00C27D9E"/>
    <w:rsid w:val="00C3061A"/>
    <w:rsid w:val="00C340E1"/>
    <w:rsid w:val="00C35922"/>
    <w:rsid w:val="00C37003"/>
    <w:rsid w:val="00C41F3C"/>
    <w:rsid w:val="00C435E5"/>
    <w:rsid w:val="00C43DF3"/>
    <w:rsid w:val="00C44A80"/>
    <w:rsid w:val="00C45EA2"/>
    <w:rsid w:val="00C45F13"/>
    <w:rsid w:val="00C46340"/>
    <w:rsid w:val="00C47B64"/>
    <w:rsid w:val="00C536D2"/>
    <w:rsid w:val="00C571BC"/>
    <w:rsid w:val="00C60D6F"/>
    <w:rsid w:val="00C620C8"/>
    <w:rsid w:val="00C639DD"/>
    <w:rsid w:val="00C63D8A"/>
    <w:rsid w:val="00C6447F"/>
    <w:rsid w:val="00C674BB"/>
    <w:rsid w:val="00C7001D"/>
    <w:rsid w:val="00C71F68"/>
    <w:rsid w:val="00C73A85"/>
    <w:rsid w:val="00C80D8D"/>
    <w:rsid w:val="00C81A35"/>
    <w:rsid w:val="00C81F48"/>
    <w:rsid w:val="00C83E79"/>
    <w:rsid w:val="00C8444C"/>
    <w:rsid w:val="00C86E86"/>
    <w:rsid w:val="00C8705A"/>
    <w:rsid w:val="00C91122"/>
    <w:rsid w:val="00C92AA0"/>
    <w:rsid w:val="00C93D98"/>
    <w:rsid w:val="00CA055A"/>
    <w:rsid w:val="00CA0D99"/>
    <w:rsid w:val="00CA4D32"/>
    <w:rsid w:val="00CA5039"/>
    <w:rsid w:val="00CA5B41"/>
    <w:rsid w:val="00CA6BFF"/>
    <w:rsid w:val="00CA77EF"/>
    <w:rsid w:val="00CB1303"/>
    <w:rsid w:val="00CC290E"/>
    <w:rsid w:val="00CC460B"/>
    <w:rsid w:val="00CC5A64"/>
    <w:rsid w:val="00CD094C"/>
    <w:rsid w:val="00CD5CE7"/>
    <w:rsid w:val="00CD6CFC"/>
    <w:rsid w:val="00CE1929"/>
    <w:rsid w:val="00CE7897"/>
    <w:rsid w:val="00CF20F0"/>
    <w:rsid w:val="00CF229F"/>
    <w:rsid w:val="00CF3820"/>
    <w:rsid w:val="00CF4BC5"/>
    <w:rsid w:val="00CF7407"/>
    <w:rsid w:val="00D00173"/>
    <w:rsid w:val="00D0077F"/>
    <w:rsid w:val="00D03598"/>
    <w:rsid w:val="00D103FB"/>
    <w:rsid w:val="00D1084B"/>
    <w:rsid w:val="00D11590"/>
    <w:rsid w:val="00D12A5C"/>
    <w:rsid w:val="00D14EFC"/>
    <w:rsid w:val="00D17B2D"/>
    <w:rsid w:val="00D20010"/>
    <w:rsid w:val="00D208B3"/>
    <w:rsid w:val="00D31B98"/>
    <w:rsid w:val="00D3462C"/>
    <w:rsid w:val="00D35345"/>
    <w:rsid w:val="00D47609"/>
    <w:rsid w:val="00D50120"/>
    <w:rsid w:val="00D50C96"/>
    <w:rsid w:val="00D51EF4"/>
    <w:rsid w:val="00D536FB"/>
    <w:rsid w:val="00D56229"/>
    <w:rsid w:val="00D63D3F"/>
    <w:rsid w:val="00D649CC"/>
    <w:rsid w:val="00D65266"/>
    <w:rsid w:val="00D65468"/>
    <w:rsid w:val="00D71315"/>
    <w:rsid w:val="00D738C4"/>
    <w:rsid w:val="00D75D58"/>
    <w:rsid w:val="00D76E23"/>
    <w:rsid w:val="00D82238"/>
    <w:rsid w:val="00D826F4"/>
    <w:rsid w:val="00D83C6D"/>
    <w:rsid w:val="00D844A6"/>
    <w:rsid w:val="00D87F32"/>
    <w:rsid w:val="00D903DA"/>
    <w:rsid w:val="00D9153C"/>
    <w:rsid w:val="00D94777"/>
    <w:rsid w:val="00D95579"/>
    <w:rsid w:val="00D95842"/>
    <w:rsid w:val="00D9633D"/>
    <w:rsid w:val="00D9648C"/>
    <w:rsid w:val="00D96CA3"/>
    <w:rsid w:val="00D979CA"/>
    <w:rsid w:val="00DA15E0"/>
    <w:rsid w:val="00DA1FAF"/>
    <w:rsid w:val="00DA3536"/>
    <w:rsid w:val="00DA5F30"/>
    <w:rsid w:val="00DA78FD"/>
    <w:rsid w:val="00DB0034"/>
    <w:rsid w:val="00DB18EC"/>
    <w:rsid w:val="00DB3D9C"/>
    <w:rsid w:val="00DB4754"/>
    <w:rsid w:val="00DB5093"/>
    <w:rsid w:val="00DB6BFA"/>
    <w:rsid w:val="00DC06C9"/>
    <w:rsid w:val="00DC2D76"/>
    <w:rsid w:val="00DC33DB"/>
    <w:rsid w:val="00DC3E8D"/>
    <w:rsid w:val="00DD5189"/>
    <w:rsid w:val="00DE1320"/>
    <w:rsid w:val="00DE192F"/>
    <w:rsid w:val="00DE1A17"/>
    <w:rsid w:val="00DE5291"/>
    <w:rsid w:val="00DE7072"/>
    <w:rsid w:val="00DE7612"/>
    <w:rsid w:val="00DF0021"/>
    <w:rsid w:val="00DF0868"/>
    <w:rsid w:val="00DF0F9C"/>
    <w:rsid w:val="00DF14FD"/>
    <w:rsid w:val="00DF2A87"/>
    <w:rsid w:val="00DF39DA"/>
    <w:rsid w:val="00DF57EE"/>
    <w:rsid w:val="00DF5D71"/>
    <w:rsid w:val="00E00BC3"/>
    <w:rsid w:val="00E018E3"/>
    <w:rsid w:val="00E03CB8"/>
    <w:rsid w:val="00E06DD4"/>
    <w:rsid w:val="00E11D98"/>
    <w:rsid w:val="00E12399"/>
    <w:rsid w:val="00E12983"/>
    <w:rsid w:val="00E1454B"/>
    <w:rsid w:val="00E15CD1"/>
    <w:rsid w:val="00E227C0"/>
    <w:rsid w:val="00E25BDB"/>
    <w:rsid w:val="00E304C9"/>
    <w:rsid w:val="00E344C9"/>
    <w:rsid w:val="00E356F0"/>
    <w:rsid w:val="00E365CF"/>
    <w:rsid w:val="00E520AC"/>
    <w:rsid w:val="00E54F65"/>
    <w:rsid w:val="00E56D0B"/>
    <w:rsid w:val="00E574BB"/>
    <w:rsid w:val="00E61CA7"/>
    <w:rsid w:val="00E63CEA"/>
    <w:rsid w:val="00E65CFF"/>
    <w:rsid w:val="00E700C4"/>
    <w:rsid w:val="00E71C93"/>
    <w:rsid w:val="00E7267F"/>
    <w:rsid w:val="00E7310B"/>
    <w:rsid w:val="00E75B77"/>
    <w:rsid w:val="00E76548"/>
    <w:rsid w:val="00E775FF"/>
    <w:rsid w:val="00E779EC"/>
    <w:rsid w:val="00E83A21"/>
    <w:rsid w:val="00E86F3D"/>
    <w:rsid w:val="00E8765C"/>
    <w:rsid w:val="00E87D47"/>
    <w:rsid w:val="00E91910"/>
    <w:rsid w:val="00E921C5"/>
    <w:rsid w:val="00E944CA"/>
    <w:rsid w:val="00E955F6"/>
    <w:rsid w:val="00EA2308"/>
    <w:rsid w:val="00EB0A20"/>
    <w:rsid w:val="00EB0DD6"/>
    <w:rsid w:val="00EB1016"/>
    <w:rsid w:val="00EB3272"/>
    <w:rsid w:val="00EB5574"/>
    <w:rsid w:val="00EB643E"/>
    <w:rsid w:val="00EB66EC"/>
    <w:rsid w:val="00EC3D0E"/>
    <w:rsid w:val="00EC5112"/>
    <w:rsid w:val="00EC6C79"/>
    <w:rsid w:val="00ED08CA"/>
    <w:rsid w:val="00ED4B66"/>
    <w:rsid w:val="00ED5870"/>
    <w:rsid w:val="00EE1E90"/>
    <w:rsid w:val="00EE37F8"/>
    <w:rsid w:val="00EE48C9"/>
    <w:rsid w:val="00EE5ADA"/>
    <w:rsid w:val="00EF3A20"/>
    <w:rsid w:val="00EF3A7D"/>
    <w:rsid w:val="00EF43AF"/>
    <w:rsid w:val="00EF505C"/>
    <w:rsid w:val="00EF7611"/>
    <w:rsid w:val="00F02988"/>
    <w:rsid w:val="00F03E17"/>
    <w:rsid w:val="00F15A2E"/>
    <w:rsid w:val="00F16F68"/>
    <w:rsid w:val="00F22B6C"/>
    <w:rsid w:val="00F22C42"/>
    <w:rsid w:val="00F2664C"/>
    <w:rsid w:val="00F30D5B"/>
    <w:rsid w:val="00F34279"/>
    <w:rsid w:val="00F34C82"/>
    <w:rsid w:val="00F35DE9"/>
    <w:rsid w:val="00F36D95"/>
    <w:rsid w:val="00F40C70"/>
    <w:rsid w:val="00F4183A"/>
    <w:rsid w:val="00F41A75"/>
    <w:rsid w:val="00F424EF"/>
    <w:rsid w:val="00F47319"/>
    <w:rsid w:val="00F5005B"/>
    <w:rsid w:val="00F50EAD"/>
    <w:rsid w:val="00F51128"/>
    <w:rsid w:val="00F52173"/>
    <w:rsid w:val="00F53F3C"/>
    <w:rsid w:val="00F609F3"/>
    <w:rsid w:val="00F60F62"/>
    <w:rsid w:val="00F65476"/>
    <w:rsid w:val="00F66EED"/>
    <w:rsid w:val="00F71810"/>
    <w:rsid w:val="00F71F17"/>
    <w:rsid w:val="00F77264"/>
    <w:rsid w:val="00F877D8"/>
    <w:rsid w:val="00F90840"/>
    <w:rsid w:val="00F91CB5"/>
    <w:rsid w:val="00FA1246"/>
    <w:rsid w:val="00FA2423"/>
    <w:rsid w:val="00FA5166"/>
    <w:rsid w:val="00FA5BBF"/>
    <w:rsid w:val="00FB2415"/>
    <w:rsid w:val="00FB3F39"/>
    <w:rsid w:val="00FB667B"/>
    <w:rsid w:val="00FB7557"/>
    <w:rsid w:val="00FB76A6"/>
    <w:rsid w:val="00FC0FE7"/>
    <w:rsid w:val="00FC22D0"/>
    <w:rsid w:val="00FC6629"/>
    <w:rsid w:val="00FC6AF5"/>
    <w:rsid w:val="00FC6D6C"/>
    <w:rsid w:val="00FD30D6"/>
    <w:rsid w:val="00FD4496"/>
    <w:rsid w:val="00FD4C74"/>
    <w:rsid w:val="00FD4CAE"/>
    <w:rsid w:val="00FD614F"/>
    <w:rsid w:val="00FD63C8"/>
    <w:rsid w:val="00FD64FE"/>
    <w:rsid w:val="00FE021A"/>
    <w:rsid w:val="00FE03C4"/>
    <w:rsid w:val="00FE06CA"/>
    <w:rsid w:val="00FE118D"/>
    <w:rsid w:val="00FE3E63"/>
    <w:rsid w:val="00FF1449"/>
    <w:rsid w:val="00FF1DA0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04C9"/>
    <w:pPr>
      <w:keepNext/>
      <w:tabs>
        <w:tab w:val="left" w:pos="2310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5005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04C9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50056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E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06C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6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E0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3EB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3EB2"/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B63EB2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82644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82644B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6111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1FB"/>
    <w:rPr>
      <w:rFonts w:ascii="Calibri" w:eastAsia="Times New Roman" w:hAnsi="Calibri" w:cs="Times New Roman"/>
      <w:sz w:val="16"/>
      <w:szCs w:val="16"/>
    </w:rPr>
  </w:style>
  <w:style w:type="table" w:customStyle="1" w:styleId="11">
    <w:name w:val="Сетка таблицы1"/>
    <w:uiPriority w:val="99"/>
    <w:rsid w:val="00033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rsid w:val="00095E88"/>
    <w:rPr>
      <w:rFonts w:cs="Times New Roman"/>
      <w:color w:val="0991D8"/>
      <w:u w:val="none"/>
      <w:effect w:val="none"/>
    </w:rPr>
  </w:style>
  <w:style w:type="paragraph" w:styleId="ad">
    <w:name w:val="Normal (Web)"/>
    <w:basedOn w:val="a"/>
    <w:uiPriority w:val="99"/>
    <w:semiHidden/>
    <w:rsid w:val="00095E88"/>
    <w:pPr>
      <w:spacing w:before="175" w:after="1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rsid w:val="008C19D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C19D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8C19D4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C19D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8C19D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3A0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25AA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20C1F"/>
    <w:pPr>
      <w:widowControl w:val="0"/>
      <w:autoSpaceDE w:val="0"/>
      <w:autoSpaceDN w:val="0"/>
      <w:adjustRightInd w:val="0"/>
      <w:spacing w:after="0" w:line="446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0C1F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3866"/>
    <w:pPr>
      <w:widowControl w:val="0"/>
      <w:autoSpaceDE w:val="0"/>
      <w:autoSpaceDN w:val="0"/>
      <w:adjustRightInd w:val="0"/>
      <w:spacing w:after="0" w:line="261" w:lineRule="exact"/>
      <w:ind w:firstLine="62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B3866"/>
    <w:rPr>
      <w:rFonts w:ascii="Arial Black" w:hAnsi="Arial Black" w:cs="Arial Black"/>
      <w:sz w:val="8"/>
      <w:szCs w:val="8"/>
    </w:rPr>
  </w:style>
  <w:style w:type="paragraph" w:customStyle="1" w:styleId="jss306">
    <w:name w:val="jss306"/>
    <w:basedOn w:val="a"/>
    <w:rsid w:val="00214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s301">
    <w:name w:val="jss301"/>
    <w:basedOn w:val="a0"/>
    <w:rsid w:val="0021404A"/>
  </w:style>
  <w:style w:type="character" w:customStyle="1" w:styleId="typography">
    <w:name w:val="typography"/>
    <w:basedOn w:val="a0"/>
    <w:rsid w:val="00B409A0"/>
  </w:style>
  <w:style w:type="paragraph" w:styleId="af3">
    <w:name w:val="No Spacing"/>
    <w:uiPriority w:val="1"/>
    <w:qFormat/>
    <w:rsid w:val="00BF5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04C9"/>
    <w:pPr>
      <w:keepNext/>
      <w:tabs>
        <w:tab w:val="left" w:pos="2310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5005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04C9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50056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E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06C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6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E0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3EB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3EB2"/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B63EB2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82644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82644B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6111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1FB"/>
    <w:rPr>
      <w:rFonts w:ascii="Calibri" w:eastAsia="Times New Roman" w:hAnsi="Calibri" w:cs="Times New Roman"/>
      <w:sz w:val="16"/>
      <w:szCs w:val="16"/>
    </w:rPr>
  </w:style>
  <w:style w:type="table" w:customStyle="1" w:styleId="11">
    <w:name w:val="Сетка таблицы1"/>
    <w:uiPriority w:val="99"/>
    <w:rsid w:val="00033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rsid w:val="00095E88"/>
    <w:rPr>
      <w:rFonts w:cs="Times New Roman"/>
      <w:color w:val="0991D8"/>
      <w:u w:val="none"/>
      <w:effect w:val="none"/>
    </w:rPr>
  </w:style>
  <w:style w:type="paragraph" w:styleId="ad">
    <w:name w:val="Normal (Web)"/>
    <w:basedOn w:val="a"/>
    <w:uiPriority w:val="99"/>
    <w:semiHidden/>
    <w:rsid w:val="00095E88"/>
    <w:pPr>
      <w:spacing w:before="175" w:after="1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rsid w:val="008C19D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C19D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8C19D4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C19D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8C19D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3A0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25AA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20C1F"/>
    <w:pPr>
      <w:widowControl w:val="0"/>
      <w:autoSpaceDE w:val="0"/>
      <w:autoSpaceDN w:val="0"/>
      <w:adjustRightInd w:val="0"/>
      <w:spacing w:after="0" w:line="446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0C1F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3866"/>
    <w:pPr>
      <w:widowControl w:val="0"/>
      <w:autoSpaceDE w:val="0"/>
      <w:autoSpaceDN w:val="0"/>
      <w:adjustRightInd w:val="0"/>
      <w:spacing w:after="0" w:line="261" w:lineRule="exact"/>
      <w:ind w:firstLine="62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B3866"/>
    <w:rPr>
      <w:rFonts w:ascii="Arial Black" w:hAnsi="Arial Black" w:cs="Arial Black"/>
      <w:sz w:val="8"/>
      <w:szCs w:val="8"/>
    </w:rPr>
  </w:style>
  <w:style w:type="paragraph" w:customStyle="1" w:styleId="jss306">
    <w:name w:val="jss306"/>
    <w:basedOn w:val="a"/>
    <w:rsid w:val="00214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s301">
    <w:name w:val="jss301"/>
    <w:basedOn w:val="a0"/>
    <w:rsid w:val="0021404A"/>
  </w:style>
  <w:style w:type="character" w:customStyle="1" w:styleId="typography">
    <w:name w:val="typography"/>
    <w:basedOn w:val="a0"/>
    <w:rsid w:val="00B409A0"/>
  </w:style>
  <w:style w:type="paragraph" w:styleId="af3">
    <w:name w:val="No Spacing"/>
    <w:uiPriority w:val="1"/>
    <w:qFormat/>
    <w:rsid w:val="00BF5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4128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02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5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9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93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07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3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53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29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9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30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2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7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0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2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7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67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6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8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8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1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55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0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78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7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03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66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54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63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2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6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5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9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8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3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2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0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5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06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5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7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8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3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7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6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9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52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71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788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56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54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6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026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5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77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14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9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3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47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63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9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65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0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7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2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6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50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1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1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4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1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5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4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9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8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0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5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5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0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0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9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1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0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1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7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1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4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3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3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1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57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3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5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79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1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22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04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3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59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19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3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2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1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64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1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20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87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9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6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0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1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4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8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4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0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8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7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3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9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5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2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9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5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4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7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8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4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3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4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80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7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6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6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3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0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8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4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4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0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2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9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7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9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58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6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1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4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4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3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7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7C13-9C57-44C7-8364-C4E38F5D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1012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ОАО "НК "Роснефть"</Company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subject/>
  <dc:creator>yuvzenkin</dc:creator>
  <cp:keywords/>
  <dc:description/>
  <cp:lastModifiedBy>Попова Анна Германовна</cp:lastModifiedBy>
  <cp:revision>16</cp:revision>
  <cp:lastPrinted>2021-08-31T04:45:00Z</cp:lastPrinted>
  <dcterms:created xsi:type="dcterms:W3CDTF">2023-11-21T05:12:00Z</dcterms:created>
  <dcterms:modified xsi:type="dcterms:W3CDTF">2024-02-13T05:21:00Z</dcterms:modified>
</cp:coreProperties>
</file>